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pPr w:leftFromText="180" w:rightFromText="180" w:vertAnchor="text" w:tblpXSpec="center" w:tblpY="1"/>
        <w:tblOverlap w:val="never"/>
        <w:tblW w:w="5453" w:type="pct"/>
        <w:tblLook w:val="04A0" w:firstRow="1" w:lastRow="0" w:firstColumn="1" w:lastColumn="0" w:noHBand="0" w:noVBand="1"/>
      </w:tblPr>
      <w:tblGrid>
        <w:gridCol w:w="1960"/>
        <w:gridCol w:w="1765"/>
        <w:gridCol w:w="3088"/>
        <w:gridCol w:w="2805"/>
        <w:gridCol w:w="2887"/>
        <w:gridCol w:w="2708"/>
      </w:tblGrid>
      <w:tr w:rsidR="007F62B2" w:rsidRPr="000A788D" w14:paraId="68EEE582" w14:textId="77777777" w:rsidTr="00F863B3">
        <w:trPr>
          <w:trHeight w:val="395"/>
          <w:tblHeader/>
        </w:trPr>
        <w:tc>
          <w:tcPr>
            <w:tcW w:w="644" w:type="pct"/>
            <w:shd w:val="clear" w:color="auto" w:fill="FBD4B4" w:themeFill="accent6" w:themeFillTint="66"/>
            <w:vAlign w:val="center"/>
          </w:tcPr>
          <w:p w14:paraId="61C7CB3A" w14:textId="77777777" w:rsidR="007F62B2" w:rsidRPr="004E60B0" w:rsidRDefault="007F62B2" w:rsidP="00F863B3">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580" w:type="pct"/>
            <w:shd w:val="clear" w:color="auto" w:fill="FBD4B4" w:themeFill="accent6" w:themeFillTint="66"/>
            <w:vAlign w:val="center"/>
          </w:tcPr>
          <w:p w14:paraId="48CC6CFA" w14:textId="77777777" w:rsidR="007F62B2" w:rsidRPr="004E60B0" w:rsidRDefault="007F62B2" w:rsidP="00F863B3">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015" w:type="pct"/>
            <w:shd w:val="clear" w:color="auto" w:fill="FBD4B4" w:themeFill="accent6" w:themeFillTint="66"/>
            <w:vAlign w:val="center"/>
          </w:tcPr>
          <w:p w14:paraId="657D84CA" w14:textId="77777777" w:rsidR="007F62B2" w:rsidRDefault="007F62B2" w:rsidP="00F863B3">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1B5C2EA6" w14:textId="77777777" w:rsidR="007F62B2" w:rsidRPr="004E60B0" w:rsidRDefault="007F62B2" w:rsidP="00F863B3">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922" w:type="pct"/>
            <w:shd w:val="clear" w:color="auto" w:fill="FBD4B4" w:themeFill="accent6" w:themeFillTint="66"/>
            <w:vAlign w:val="center"/>
          </w:tcPr>
          <w:p w14:paraId="3A76540C" w14:textId="77777777" w:rsidR="007F62B2" w:rsidRDefault="007F62B2" w:rsidP="00F863B3">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68831D9C" w14:textId="77777777" w:rsidR="007F62B2" w:rsidRDefault="007F62B2" w:rsidP="00F863B3">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0913CDEE" w14:textId="77777777" w:rsidR="007F62B2" w:rsidRPr="00EA461F" w:rsidRDefault="007F62B2" w:rsidP="00F863B3">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949" w:type="pct"/>
            <w:shd w:val="clear" w:color="auto" w:fill="FBD4B4" w:themeFill="accent6" w:themeFillTint="66"/>
            <w:vAlign w:val="center"/>
          </w:tcPr>
          <w:p w14:paraId="57CFD849" w14:textId="77777777" w:rsidR="007F62B2" w:rsidRDefault="007F62B2" w:rsidP="00F863B3">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5BA94488" w14:textId="77777777" w:rsidR="007F62B2" w:rsidRPr="004E60B0" w:rsidRDefault="007F62B2" w:rsidP="00F863B3">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890" w:type="pct"/>
            <w:shd w:val="clear" w:color="auto" w:fill="FBD4B4" w:themeFill="accent6" w:themeFillTint="66"/>
            <w:vAlign w:val="center"/>
          </w:tcPr>
          <w:p w14:paraId="07B6F159" w14:textId="77777777" w:rsidR="007F62B2" w:rsidRDefault="007F62B2" w:rsidP="00F863B3">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105591F1" w14:textId="77777777" w:rsidR="007F62B2" w:rsidRDefault="007F62B2" w:rsidP="00F863B3">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14:paraId="3DCC7D47" w14:textId="77777777" w:rsidR="007F62B2" w:rsidRPr="00EA461F" w:rsidRDefault="007F62B2" w:rsidP="00F863B3">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F02120" w:rsidRPr="000A788D" w14:paraId="606B07B5" w14:textId="77777777" w:rsidTr="00F863B3">
        <w:trPr>
          <w:trHeight w:val="395"/>
        </w:trPr>
        <w:tc>
          <w:tcPr>
            <w:tcW w:w="5000" w:type="pct"/>
            <w:gridSpan w:val="6"/>
            <w:shd w:val="clear" w:color="auto" w:fill="D9D9D9" w:themeFill="background1" w:themeFillShade="D9"/>
            <w:vAlign w:val="center"/>
          </w:tcPr>
          <w:p w14:paraId="2FE78877" w14:textId="77777777" w:rsidR="00F02120" w:rsidRPr="007A3986" w:rsidRDefault="00F02120" w:rsidP="00F863B3">
            <w:pPr>
              <w:widowControl/>
              <w:wordWrap/>
              <w:adjustRightInd/>
              <w:spacing w:before="120" w:after="120" w:line="200" w:lineRule="atLeast"/>
              <w:jc w:val="left"/>
              <w:textAlignment w:val="auto"/>
              <w:rPr>
                <w:b/>
                <w:bCs/>
                <w:i/>
                <w:iCs/>
                <w:color w:val="C00000"/>
                <w:sz w:val="24"/>
                <w:szCs w:val="24"/>
              </w:rPr>
            </w:pPr>
            <w:r w:rsidRPr="007A3986">
              <w:rPr>
                <w:b/>
                <w:bCs/>
                <w:i/>
                <w:iCs/>
                <w:color w:val="C00000"/>
                <w:sz w:val="24"/>
                <w:szCs w:val="24"/>
              </w:rPr>
              <w:t>GENERAL</w:t>
            </w:r>
          </w:p>
        </w:tc>
      </w:tr>
      <w:tr w:rsidR="007F62B2" w:rsidRPr="000A788D" w14:paraId="6E5E8B01" w14:textId="77777777" w:rsidTr="0063682C">
        <w:trPr>
          <w:trHeight w:val="1034"/>
        </w:trPr>
        <w:tc>
          <w:tcPr>
            <w:tcW w:w="644" w:type="pct"/>
            <w:vAlign w:val="center"/>
          </w:tcPr>
          <w:p w14:paraId="051399BA"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BFD286B" w14:textId="77777777" w:rsidR="007F62B2" w:rsidRPr="00372A27" w:rsidRDefault="007F62B2" w:rsidP="00F863B3">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1015" w:type="pct"/>
            <w:vAlign w:val="center"/>
          </w:tcPr>
          <w:p w14:paraId="1A048563" w14:textId="77777777" w:rsidR="007F62B2" w:rsidRPr="00372A27" w:rsidRDefault="007F62B2" w:rsidP="00F863B3">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922" w:type="pct"/>
            <w:vAlign w:val="center"/>
          </w:tcPr>
          <w:p w14:paraId="3A7DEBC0" w14:textId="416275F7" w:rsidR="007F62B2" w:rsidRPr="008E3A78"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29171D3" w14:textId="77777777" w:rsidR="00774F1C" w:rsidRDefault="00774F1C" w:rsidP="00774F1C">
            <w:pPr>
              <w:rPr>
                <w:rFonts w:ascii="Cambria" w:hAnsi="Cambria" w:cs="Calibri"/>
                <w:sz w:val="18"/>
                <w:szCs w:val="18"/>
              </w:rPr>
            </w:pPr>
          </w:p>
          <w:p w14:paraId="30C89048" w14:textId="77777777" w:rsidR="00774F1C" w:rsidRDefault="00774F1C" w:rsidP="00774F1C">
            <w:pPr>
              <w:rPr>
                <w:rFonts w:ascii="Cambria" w:hAnsi="Cambria" w:cs="Calibri"/>
                <w:sz w:val="18"/>
                <w:szCs w:val="18"/>
              </w:rPr>
            </w:pPr>
          </w:p>
          <w:p w14:paraId="0BC9F4DA" w14:textId="6920945F" w:rsidR="00D771AA" w:rsidRDefault="00774F1C" w:rsidP="00774F1C">
            <w:pPr>
              <w:rPr>
                <w:rFonts w:ascii="Cambria" w:hAnsi="Cambria" w:cs="Calibri"/>
                <w:sz w:val="18"/>
                <w:szCs w:val="18"/>
              </w:rPr>
            </w:pPr>
            <w:r>
              <w:rPr>
                <w:rFonts w:ascii="Cambria" w:hAnsi="Cambria" w:cs="Calibri"/>
                <w:sz w:val="18"/>
                <w:szCs w:val="18"/>
              </w:rPr>
              <w:t>Closed</w:t>
            </w:r>
          </w:p>
          <w:p w14:paraId="21E8E67E" w14:textId="77777777" w:rsidR="00774F1C" w:rsidRDefault="00774F1C" w:rsidP="00774F1C">
            <w:pPr>
              <w:rPr>
                <w:rFonts w:ascii="Cambria" w:hAnsi="Cambria" w:cs="Calibri"/>
                <w:sz w:val="18"/>
                <w:szCs w:val="18"/>
              </w:rPr>
            </w:pPr>
          </w:p>
          <w:p w14:paraId="5DC30957" w14:textId="77777777" w:rsidR="00D771AA" w:rsidRDefault="00D771AA" w:rsidP="00D771AA">
            <w:pPr>
              <w:rPr>
                <w:rFonts w:ascii="Cambria" w:hAnsi="Cambria" w:cs="Calibri"/>
                <w:sz w:val="18"/>
                <w:szCs w:val="18"/>
              </w:rPr>
            </w:pPr>
          </w:p>
          <w:p w14:paraId="1E4A26A6" w14:textId="77777777" w:rsidR="00CF50AF" w:rsidRPr="00D771AA" w:rsidRDefault="00CF50AF" w:rsidP="00D771AA">
            <w:pPr>
              <w:jc w:val="center"/>
              <w:rPr>
                <w:rFonts w:ascii="Cambria" w:hAnsi="Cambria" w:cs="Calibri"/>
                <w:sz w:val="18"/>
                <w:szCs w:val="18"/>
              </w:rPr>
            </w:pPr>
          </w:p>
        </w:tc>
        <w:tc>
          <w:tcPr>
            <w:tcW w:w="890" w:type="pct"/>
            <w:shd w:val="clear" w:color="auto" w:fill="auto"/>
          </w:tcPr>
          <w:p w14:paraId="1DB97231" w14:textId="77777777" w:rsidR="007F62B2" w:rsidRPr="00602FD1"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182298EF" w14:textId="77777777" w:rsidTr="0063682C">
        <w:trPr>
          <w:trHeight w:val="683"/>
        </w:trPr>
        <w:tc>
          <w:tcPr>
            <w:tcW w:w="644" w:type="pct"/>
            <w:vAlign w:val="center"/>
          </w:tcPr>
          <w:p w14:paraId="3C0790F6" w14:textId="7EDF2B6A"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95100EA"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1015" w:type="pct"/>
            <w:vAlign w:val="center"/>
          </w:tcPr>
          <w:p w14:paraId="039CD8CB"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BK-GCS-PEDCO-120-ME-MR-0008</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t xml:space="preserve">Notes: </w:t>
            </w:r>
            <w:r w:rsidRPr="00372A27">
              <w:rPr>
                <w:rFonts w:ascii="Cambria" w:hAnsi="Cambria" w:cs="Calibri"/>
                <w:color w:val="000000"/>
                <w:sz w:val="18"/>
                <w:szCs w:val="18"/>
              </w:rPr>
              <w:br/>
              <w:t xml:space="preserve">1-Any exception and deviation from the requirements of MR and the related specifications including </w:t>
            </w:r>
            <w:r w:rsidRPr="00372A27">
              <w:rPr>
                <w:rFonts w:ascii="Cambria" w:hAnsi="Cambria" w:cs="Calibri"/>
                <w:color w:val="000000"/>
                <w:sz w:val="18"/>
                <w:szCs w:val="18"/>
              </w:rPr>
              <w:lastRenderedPageBreak/>
              <w:t xml:space="preserve">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r w:rsidRPr="00372A27">
              <w:rPr>
                <w:rFonts w:ascii="Cambria" w:hAnsi="Cambria" w:cs="Calibri"/>
                <w:color w:val="000000"/>
                <w:sz w:val="18"/>
                <w:szCs w:val="18"/>
              </w:rPr>
              <w:b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proofErr w:type="gramStart"/>
            <w:r w:rsidRPr="00372A27">
              <w:rPr>
                <w:rFonts w:ascii="Cambria" w:hAnsi="Cambria" w:cs="Calibri"/>
                <w:color w:val="000000"/>
                <w:sz w:val="18"/>
                <w:szCs w:val="18"/>
              </w:rPr>
              <w:t>)</w:t>
            </w:r>
            <w:proofErr w:type="gramEnd"/>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922" w:type="pct"/>
            <w:vAlign w:val="center"/>
          </w:tcPr>
          <w:p w14:paraId="333597AC" w14:textId="3D960C5D" w:rsidR="007F62B2" w:rsidRPr="008E3A78"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tc>
        <w:tc>
          <w:tcPr>
            <w:tcW w:w="949" w:type="pct"/>
            <w:shd w:val="clear" w:color="auto" w:fill="9BBB59" w:themeFill="accent3"/>
          </w:tcPr>
          <w:p w14:paraId="1AF821B4" w14:textId="77777777" w:rsidR="00CF50AF" w:rsidRDefault="00CF50AF"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C31B52E"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A0087CA"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16647AB"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BD84B8E"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3D757A9" w14:textId="77777777" w:rsidR="00774F1C" w:rsidRDefault="00774F1C" w:rsidP="00774F1C">
            <w:pPr>
              <w:rPr>
                <w:rFonts w:ascii="Cambria" w:hAnsi="Cambria" w:cs="Calibri"/>
                <w:sz w:val="18"/>
                <w:szCs w:val="18"/>
              </w:rPr>
            </w:pPr>
            <w:r>
              <w:rPr>
                <w:rFonts w:ascii="Cambria" w:hAnsi="Cambria" w:cs="Calibri"/>
                <w:sz w:val="18"/>
                <w:szCs w:val="18"/>
              </w:rPr>
              <w:t>Closed</w:t>
            </w:r>
          </w:p>
          <w:p w14:paraId="2A08769B"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21BAD8F9" w14:textId="77777777" w:rsidR="007F62B2"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02B507C7" w14:textId="77777777" w:rsidTr="0063682C">
        <w:trPr>
          <w:trHeight w:val="980"/>
        </w:trPr>
        <w:tc>
          <w:tcPr>
            <w:tcW w:w="644" w:type="pct"/>
            <w:vAlign w:val="center"/>
          </w:tcPr>
          <w:p w14:paraId="0251BF73"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52A6237" w14:textId="77777777" w:rsidR="007F62B2" w:rsidRPr="00372A27" w:rsidRDefault="007F62B2" w:rsidP="00F863B3">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1015" w:type="pct"/>
            <w:vAlign w:val="center"/>
          </w:tcPr>
          <w:p w14:paraId="16069DBE"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922" w:type="pct"/>
            <w:vAlign w:val="center"/>
          </w:tcPr>
          <w:p w14:paraId="16DE50A0" w14:textId="2E6DC1C5" w:rsidR="007F62B2" w:rsidRPr="00F863B3"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9C7D25B" w14:textId="77777777" w:rsidR="00D771AA" w:rsidRDefault="00D771AA"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74AB667" w14:textId="77777777" w:rsidR="00774F1C" w:rsidRDefault="00774F1C" w:rsidP="00774F1C">
            <w:pPr>
              <w:rPr>
                <w:rFonts w:ascii="Cambria" w:hAnsi="Cambria" w:cs="Calibri"/>
                <w:sz w:val="18"/>
                <w:szCs w:val="18"/>
              </w:rPr>
            </w:pPr>
            <w:r>
              <w:rPr>
                <w:rFonts w:ascii="Cambria" w:hAnsi="Cambria" w:cs="Calibri"/>
                <w:sz w:val="18"/>
                <w:szCs w:val="18"/>
              </w:rPr>
              <w:t>Closed</w:t>
            </w:r>
          </w:p>
          <w:p w14:paraId="31DDCACC" w14:textId="77777777" w:rsidR="00CF50AF" w:rsidRPr="00D771AA" w:rsidRDefault="00CF50AF" w:rsidP="00D771AA">
            <w:pPr>
              <w:jc w:val="center"/>
              <w:rPr>
                <w:rFonts w:asciiTheme="minorHAnsi" w:eastAsia="Calibri" w:hAnsiTheme="minorHAnsi" w:cstheme="minorBidi"/>
                <w:sz w:val="24"/>
                <w:szCs w:val="24"/>
                <w:lang w:eastAsia="en-US"/>
              </w:rPr>
            </w:pPr>
          </w:p>
        </w:tc>
        <w:tc>
          <w:tcPr>
            <w:tcW w:w="890" w:type="pct"/>
          </w:tcPr>
          <w:p w14:paraId="24B9B081" w14:textId="77777777" w:rsidR="007F62B2" w:rsidRPr="00F863B3"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34AD3883" w14:textId="77777777" w:rsidTr="0063682C">
        <w:trPr>
          <w:trHeight w:val="800"/>
        </w:trPr>
        <w:tc>
          <w:tcPr>
            <w:tcW w:w="644" w:type="pct"/>
            <w:vAlign w:val="center"/>
          </w:tcPr>
          <w:p w14:paraId="75F818A2"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9D5F9A9"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1015" w:type="pct"/>
            <w:vAlign w:val="center"/>
          </w:tcPr>
          <w:p w14:paraId="30D7AE13"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922" w:type="pct"/>
            <w:vAlign w:val="center"/>
          </w:tcPr>
          <w:p w14:paraId="5D3DD509" w14:textId="26CE3EDC" w:rsidR="007F62B2" w:rsidRPr="00F863B3"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82294B6" w14:textId="77777777" w:rsidR="00D771AA" w:rsidRDefault="00D771AA"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F937483" w14:textId="77777777" w:rsidR="00774F1C" w:rsidRDefault="00774F1C" w:rsidP="00774F1C">
            <w:pPr>
              <w:rPr>
                <w:rFonts w:ascii="Cambria" w:hAnsi="Cambria" w:cs="Calibri"/>
                <w:sz w:val="18"/>
                <w:szCs w:val="18"/>
              </w:rPr>
            </w:pPr>
            <w:r>
              <w:rPr>
                <w:rFonts w:ascii="Cambria" w:hAnsi="Cambria" w:cs="Calibri"/>
                <w:sz w:val="18"/>
                <w:szCs w:val="18"/>
              </w:rPr>
              <w:t>Closed</w:t>
            </w:r>
          </w:p>
          <w:p w14:paraId="51AFC6CF" w14:textId="60AD9E01" w:rsidR="00D771AA" w:rsidRDefault="00D771AA" w:rsidP="00D771AA">
            <w:pPr>
              <w:rPr>
                <w:rFonts w:asciiTheme="minorHAnsi" w:eastAsia="Calibri" w:hAnsiTheme="minorHAnsi" w:cstheme="minorBidi"/>
                <w:sz w:val="24"/>
                <w:szCs w:val="24"/>
                <w:lang w:eastAsia="en-US"/>
              </w:rPr>
            </w:pPr>
          </w:p>
          <w:p w14:paraId="5F6AD1FB" w14:textId="77777777" w:rsidR="00CF50AF" w:rsidRPr="00D771AA" w:rsidRDefault="00CF50AF" w:rsidP="00D771AA">
            <w:pPr>
              <w:jc w:val="center"/>
              <w:rPr>
                <w:rFonts w:asciiTheme="minorHAnsi" w:eastAsia="Calibri" w:hAnsiTheme="minorHAnsi" w:cstheme="minorBidi"/>
                <w:sz w:val="24"/>
                <w:szCs w:val="24"/>
                <w:lang w:eastAsia="en-US"/>
              </w:rPr>
            </w:pPr>
          </w:p>
        </w:tc>
        <w:tc>
          <w:tcPr>
            <w:tcW w:w="890" w:type="pct"/>
          </w:tcPr>
          <w:p w14:paraId="200681C5" w14:textId="77777777" w:rsidR="007F62B2" w:rsidRPr="00F863B3"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04265561" w14:textId="77777777" w:rsidTr="000E5CC7">
        <w:trPr>
          <w:trHeight w:val="2930"/>
        </w:trPr>
        <w:tc>
          <w:tcPr>
            <w:tcW w:w="644" w:type="pct"/>
            <w:vAlign w:val="center"/>
          </w:tcPr>
          <w:p w14:paraId="745DBA2D"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ABC4037"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1015" w:type="pct"/>
            <w:vAlign w:val="center"/>
          </w:tcPr>
          <w:p w14:paraId="32F85F2A" w14:textId="77777777" w:rsidR="007F62B2" w:rsidRPr="00BC35C1" w:rsidRDefault="007F62B2" w:rsidP="00F863B3">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w:t>
            </w:r>
            <w:r w:rsidRPr="00080963">
              <w:rPr>
                <w:rFonts w:ascii="Cambria" w:hAnsi="Cambria" w:cs="Calibri"/>
                <w:color w:val="000000"/>
                <w:sz w:val="18"/>
                <w:szCs w:val="18"/>
              </w:rPr>
              <w:t xml:space="preserve">idder shall provide following </w:t>
            </w:r>
            <w:r w:rsidRPr="00BC35C1">
              <w:rPr>
                <w:rFonts w:ascii="Cambria" w:hAnsi="Cambria" w:cs="Calibri"/>
                <w:color w:val="000000"/>
                <w:sz w:val="18"/>
                <w:szCs w:val="18"/>
              </w:rPr>
              <w:t>documents while bidding:</w:t>
            </w:r>
          </w:p>
          <w:p w14:paraId="7D679849" w14:textId="77777777" w:rsidR="007F62B2" w:rsidRPr="00BC35C1" w:rsidRDefault="007F62B2" w:rsidP="00F863B3">
            <w:pPr>
              <w:widowControl/>
              <w:wordWrap/>
              <w:adjustRightInd/>
              <w:spacing w:line="240" w:lineRule="auto"/>
              <w:jc w:val="left"/>
              <w:textAlignment w:val="auto"/>
              <w:rPr>
                <w:rFonts w:ascii="Cambria" w:hAnsi="Cambria" w:cs="Calibri"/>
                <w:color w:val="000000"/>
                <w:sz w:val="18"/>
                <w:szCs w:val="18"/>
              </w:rPr>
            </w:pPr>
            <w:r w:rsidRPr="00BC35C1">
              <w:rPr>
                <w:rFonts w:ascii="Cambria" w:hAnsi="Cambria" w:cs="Calibri"/>
                <w:color w:val="000000"/>
                <w:sz w:val="18"/>
                <w:szCs w:val="18"/>
              </w:rPr>
              <w:t xml:space="preserve">1- Copy of valid quality system certificate(ISO 9001/2 or 3) </w:t>
            </w:r>
          </w:p>
          <w:p w14:paraId="0A4A140C" w14:textId="77777777" w:rsidR="007F62B2" w:rsidRPr="00BC35C1" w:rsidRDefault="007F62B2" w:rsidP="00F863B3">
            <w:pPr>
              <w:widowControl/>
              <w:wordWrap/>
              <w:adjustRightInd/>
              <w:spacing w:line="240" w:lineRule="auto"/>
              <w:jc w:val="left"/>
              <w:textAlignment w:val="auto"/>
              <w:rPr>
                <w:rFonts w:ascii="Cambria" w:hAnsi="Cambria" w:cs="Calibri"/>
                <w:color w:val="000000"/>
                <w:sz w:val="18"/>
                <w:szCs w:val="18"/>
              </w:rPr>
            </w:pPr>
            <w:r w:rsidRPr="00BC35C1">
              <w:rPr>
                <w:rFonts w:ascii="Cambria" w:hAnsi="Cambria" w:cs="Calibri"/>
                <w:color w:val="000000"/>
                <w:sz w:val="18"/>
                <w:szCs w:val="18"/>
              </w:rPr>
              <w:t xml:space="preserve">2- Sub- vendors / sub-suppliers list. </w:t>
            </w:r>
          </w:p>
          <w:p w14:paraId="56EFB6A6" w14:textId="77777777" w:rsidR="007F62B2" w:rsidRPr="00BC35C1" w:rsidRDefault="007F62B2" w:rsidP="00F863B3">
            <w:pPr>
              <w:widowControl/>
              <w:wordWrap/>
              <w:adjustRightInd/>
              <w:spacing w:line="240" w:lineRule="auto"/>
              <w:jc w:val="left"/>
              <w:textAlignment w:val="auto"/>
              <w:rPr>
                <w:rFonts w:ascii="Cambria" w:hAnsi="Cambria" w:cs="Calibri"/>
                <w:color w:val="000000"/>
                <w:sz w:val="18"/>
                <w:szCs w:val="18"/>
              </w:rPr>
            </w:pPr>
            <w:r w:rsidRPr="00BC35C1">
              <w:rPr>
                <w:rFonts w:ascii="Cambria" w:hAnsi="Cambria" w:cs="Calibri"/>
                <w:color w:val="000000"/>
                <w:sz w:val="18"/>
                <w:szCs w:val="18"/>
              </w:rPr>
              <w:t>3- Deviation list with letter of conformity (Refer to item A2 above)</w:t>
            </w:r>
          </w:p>
          <w:p w14:paraId="453ED12D" w14:textId="77777777" w:rsidR="007F62B2" w:rsidRPr="00BC35C1" w:rsidRDefault="007F62B2" w:rsidP="00F863B3">
            <w:pPr>
              <w:widowControl/>
              <w:wordWrap/>
              <w:adjustRightInd/>
              <w:spacing w:line="240" w:lineRule="auto"/>
              <w:jc w:val="left"/>
              <w:textAlignment w:val="auto"/>
              <w:rPr>
                <w:rFonts w:ascii="Cambria" w:hAnsi="Cambria" w:cs="Calibri"/>
                <w:color w:val="000000"/>
                <w:sz w:val="18"/>
                <w:szCs w:val="18"/>
              </w:rPr>
            </w:pPr>
            <w:r w:rsidRPr="00BC35C1">
              <w:rPr>
                <w:rFonts w:ascii="Cambria" w:hAnsi="Cambria" w:cs="Calibri"/>
                <w:color w:val="000000"/>
                <w:sz w:val="18"/>
                <w:szCs w:val="18"/>
              </w:rPr>
              <w:t>4- Reference and Experience List</w:t>
            </w:r>
          </w:p>
          <w:p w14:paraId="15EB8125"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BC35C1">
              <w:rPr>
                <w:rFonts w:ascii="Cambria" w:hAnsi="Cambria" w:cs="Calibri"/>
                <w:color w:val="000000"/>
                <w:sz w:val="18"/>
                <w:szCs w:val="18"/>
              </w:rPr>
              <w:t>5- Joint venture agreement (If any) with any company to design / fabrication of equipment. In case of joint venture ; qualified documents of the company who is part of joint</w:t>
            </w:r>
            <w:r w:rsidRPr="00BF2162">
              <w:rPr>
                <w:rFonts w:ascii="Cambria" w:hAnsi="Cambria" w:cs="Calibri"/>
                <w:color w:val="000000"/>
                <w:sz w:val="18"/>
                <w:szCs w:val="18"/>
              </w:rPr>
              <w:t xml:space="preserve"> venture shall be also submitted</w:t>
            </w:r>
          </w:p>
        </w:tc>
        <w:tc>
          <w:tcPr>
            <w:tcW w:w="922" w:type="pct"/>
            <w:vAlign w:val="center"/>
          </w:tcPr>
          <w:p w14:paraId="06C61B19" w14:textId="1F997EA2" w:rsidR="007F62B2" w:rsidRPr="00F863B3"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90A3976" w14:textId="77777777" w:rsidR="00D771AA" w:rsidRDefault="00D771AA"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E5930E4"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EB59138" w14:textId="77777777" w:rsidR="00774F1C" w:rsidRDefault="00774F1C"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84B6A97" w14:textId="77777777" w:rsidR="00D771AA" w:rsidRDefault="00D771AA" w:rsidP="00D771AA">
            <w:pPr>
              <w:rPr>
                <w:rFonts w:asciiTheme="minorHAnsi" w:eastAsia="Calibri" w:hAnsiTheme="minorHAnsi" w:cstheme="minorBidi"/>
                <w:sz w:val="24"/>
                <w:szCs w:val="24"/>
                <w:lang w:eastAsia="en-US"/>
              </w:rPr>
            </w:pPr>
          </w:p>
          <w:p w14:paraId="56E9B1DC" w14:textId="77777777" w:rsidR="00774F1C" w:rsidRDefault="00774F1C" w:rsidP="00774F1C">
            <w:pPr>
              <w:rPr>
                <w:rFonts w:ascii="Cambria" w:hAnsi="Cambria" w:cs="Calibri"/>
                <w:sz w:val="18"/>
                <w:szCs w:val="18"/>
              </w:rPr>
            </w:pPr>
            <w:r>
              <w:rPr>
                <w:rFonts w:ascii="Cambria" w:hAnsi="Cambria" w:cs="Calibri"/>
                <w:sz w:val="18"/>
                <w:szCs w:val="18"/>
              </w:rPr>
              <w:t>Closed</w:t>
            </w:r>
          </w:p>
          <w:p w14:paraId="2044ED1D" w14:textId="77777777" w:rsidR="00CF50AF" w:rsidRPr="00D771AA" w:rsidRDefault="00CF50AF" w:rsidP="00D771AA">
            <w:pPr>
              <w:jc w:val="center"/>
              <w:rPr>
                <w:rFonts w:asciiTheme="minorHAnsi" w:eastAsia="Calibri" w:hAnsiTheme="minorHAnsi" w:cstheme="minorBidi"/>
                <w:sz w:val="24"/>
                <w:szCs w:val="24"/>
                <w:lang w:eastAsia="en-US"/>
              </w:rPr>
            </w:pPr>
          </w:p>
        </w:tc>
        <w:tc>
          <w:tcPr>
            <w:tcW w:w="890" w:type="pct"/>
          </w:tcPr>
          <w:p w14:paraId="0F49253D" w14:textId="77777777" w:rsidR="007F62B2" w:rsidRPr="00F863B3"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6C921715" w14:textId="77777777" w:rsidTr="00F863B3">
        <w:trPr>
          <w:trHeight w:val="953"/>
        </w:trPr>
        <w:tc>
          <w:tcPr>
            <w:tcW w:w="644" w:type="pct"/>
            <w:vAlign w:val="center"/>
          </w:tcPr>
          <w:p w14:paraId="4DA610E7"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6E33D44"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1015" w:type="pct"/>
            <w:vAlign w:val="center"/>
          </w:tcPr>
          <w:p w14:paraId="06B24142" w14:textId="77777777" w:rsidR="007F62B2" w:rsidRDefault="007F62B2" w:rsidP="00F863B3">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p w14:paraId="7F7E35A6"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Please refer to purchaser’s comments on vendor’s sub-vendors list.</w:t>
            </w:r>
          </w:p>
        </w:tc>
        <w:tc>
          <w:tcPr>
            <w:tcW w:w="922" w:type="pct"/>
            <w:vAlign w:val="center"/>
          </w:tcPr>
          <w:p w14:paraId="27DD15BF" w14:textId="77777777" w:rsidR="007F62B2" w:rsidRPr="008E3A78"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49" w:type="pct"/>
            <w:shd w:val="clear" w:color="auto" w:fill="auto"/>
          </w:tcPr>
          <w:p w14:paraId="04A9E2F8" w14:textId="77777777" w:rsidR="00774F1C" w:rsidRDefault="00774F1C" w:rsidP="00774F1C">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p w14:paraId="6797FE5A" w14:textId="0474FE8B" w:rsidR="00CF50AF" w:rsidRDefault="00774F1C" w:rsidP="00774F1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Please refer to purchaser’s comments on vendor’s sub-vendors list.</w:t>
            </w:r>
          </w:p>
        </w:tc>
        <w:tc>
          <w:tcPr>
            <w:tcW w:w="890" w:type="pct"/>
          </w:tcPr>
          <w:p w14:paraId="4D05A4DA" w14:textId="77777777" w:rsidR="007F62B2"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272221B6" w14:textId="77777777" w:rsidTr="009851A2">
        <w:trPr>
          <w:trHeight w:val="1151"/>
        </w:trPr>
        <w:tc>
          <w:tcPr>
            <w:tcW w:w="644" w:type="pct"/>
            <w:vAlign w:val="center"/>
          </w:tcPr>
          <w:p w14:paraId="3B8C834E"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89618C9" w14:textId="77777777" w:rsidR="007F62B2" w:rsidRDefault="007F62B2" w:rsidP="00F863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1015" w:type="pct"/>
            <w:vAlign w:val="center"/>
          </w:tcPr>
          <w:p w14:paraId="51419B81" w14:textId="77777777" w:rsidR="007F62B2" w:rsidRPr="00866D15" w:rsidRDefault="007F62B2" w:rsidP="00F863B3">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 xml:space="preserve">Bidder to confirm that surface preparation and painting of all equipment material including valves , pipes , fittings and everything within the package are in </w:t>
            </w:r>
            <w:r w:rsidRPr="00866D15">
              <w:rPr>
                <w:rFonts w:ascii="Cambria" w:hAnsi="Cambria" w:cs="Calibri"/>
                <w:color w:val="000000"/>
                <w:sz w:val="18"/>
                <w:szCs w:val="18"/>
              </w:rPr>
              <w:lastRenderedPageBreak/>
              <w:t xml:space="preserve">accordance with project painting specification with ref.  "BK-GNRAL-PEDCO-000-PI-SP-0006" attached to MR.  </w:t>
            </w:r>
          </w:p>
        </w:tc>
        <w:tc>
          <w:tcPr>
            <w:tcW w:w="922" w:type="pct"/>
            <w:vAlign w:val="center"/>
          </w:tcPr>
          <w:p w14:paraId="5CF77E73" w14:textId="3FF6EA26" w:rsidR="007F62B2" w:rsidRPr="008E3A78"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tc>
        <w:tc>
          <w:tcPr>
            <w:tcW w:w="949" w:type="pct"/>
            <w:shd w:val="clear" w:color="auto" w:fill="9BBB59" w:themeFill="accent3"/>
          </w:tcPr>
          <w:p w14:paraId="1DBAF2C6" w14:textId="77777777" w:rsidR="00D771AA" w:rsidRDefault="00D771AA" w:rsidP="009851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D8E7225" w14:textId="45ACC077" w:rsidR="00CF50AF" w:rsidRPr="00D771AA" w:rsidRDefault="009851A2" w:rsidP="009851A2">
            <w:pPr>
              <w:jc w:val="left"/>
              <w:rPr>
                <w:rFonts w:asciiTheme="minorHAnsi" w:eastAsia="Calibri" w:hAnsiTheme="minorHAnsi" w:cstheme="minorBidi"/>
                <w:sz w:val="24"/>
                <w:szCs w:val="24"/>
                <w:lang w:eastAsia="en-US"/>
              </w:rPr>
            </w:pPr>
            <w:r>
              <w:t>Closed</w:t>
            </w:r>
            <w:r w:rsidRPr="00D771AA">
              <w:rPr>
                <w:rFonts w:asciiTheme="minorHAnsi" w:eastAsia="Calibri" w:hAnsiTheme="minorHAnsi" w:cstheme="minorBidi"/>
                <w:sz w:val="24"/>
                <w:szCs w:val="24"/>
                <w:lang w:eastAsia="en-US"/>
              </w:rPr>
              <w:t xml:space="preserve"> </w:t>
            </w:r>
          </w:p>
        </w:tc>
        <w:tc>
          <w:tcPr>
            <w:tcW w:w="890" w:type="pct"/>
          </w:tcPr>
          <w:p w14:paraId="4CBDC457" w14:textId="77777777" w:rsidR="007F62B2"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3EA8226D" w14:textId="77777777" w:rsidTr="00F863B3">
        <w:trPr>
          <w:trHeight w:val="980"/>
        </w:trPr>
        <w:tc>
          <w:tcPr>
            <w:tcW w:w="644" w:type="pct"/>
            <w:vAlign w:val="center"/>
          </w:tcPr>
          <w:p w14:paraId="6374105E"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6A4CA66"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1015" w:type="pct"/>
            <w:vAlign w:val="center"/>
          </w:tcPr>
          <w:p w14:paraId="2AF5AC9B"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922" w:type="pct"/>
            <w:vAlign w:val="center"/>
          </w:tcPr>
          <w:p w14:paraId="2DEB9266" w14:textId="6E4A1B68" w:rsidR="007F62B2" w:rsidRPr="008E3A78"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Packing procedure has been considered for each equipment separately (for example vessel, pump, instrument, piping, etc.) but all equipment in this project will be shipped inside the package except of instrument that is located on wooden box. There is no clearly packing type for skid mounted package. We considered bubble </w:t>
            </w:r>
            <w:proofErr w:type="spellStart"/>
            <w:r>
              <w:rPr>
                <w:rFonts w:asciiTheme="minorHAnsi" w:eastAsia="Calibri" w:hAnsiTheme="minorHAnsi" w:cstheme="minorBidi"/>
                <w:b/>
                <w:bCs/>
                <w:color w:val="0000FF"/>
                <w:sz w:val="24"/>
                <w:szCs w:val="24"/>
                <w:lang w:eastAsia="en-US"/>
              </w:rPr>
              <w:t>wrape</w:t>
            </w:r>
            <w:proofErr w:type="spellEnd"/>
            <w:r>
              <w:rPr>
                <w:rFonts w:asciiTheme="minorHAnsi" w:eastAsia="Calibri" w:hAnsiTheme="minorHAnsi" w:cstheme="minorBidi"/>
                <w:b/>
                <w:bCs/>
                <w:color w:val="0000FF"/>
                <w:sz w:val="24"/>
                <w:szCs w:val="24"/>
                <w:lang w:eastAsia="en-US"/>
              </w:rPr>
              <w:t xml:space="preserve"> and </w:t>
            </w:r>
            <w:proofErr w:type="spellStart"/>
            <w:r>
              <w:rPr>
                <w:rFonts w:asciiTheme="minorHAnsi" w:eastAsia="Calibri" w:hAnsiTheme="minorHAnsi" w:cstheme="minorBidi"/>
                <w:b/>
                <w:bCs/>
                <w:color w:val="0000FF"/>
                <w:sz w:val="24"/>
                <w:szCs w:val="24"/>
                <w:lang w:eastAsia="en-US"/>
              </w:rPr>
              <w:t>selefon</w:t>
            </w:r>
            <w:proofErr w:type="spellEnd"/>
            <w:r>
              <w:rPr>
                <w:rFonts w:asciiTheme="minorHAnsi" w:eastAsia="Calibri" w:hAnsiTheme="minorHAnsi" w:cstheme="minorBidi"/>
                <w:b/>
                <w:bCs/>
                <w:color w:val="0000FF"/>
                <w:sz w:val="24"/>
                <w:szCs w:val="24"/>
                <w:lang w:eastAsia="en-US"/>
              </w:rPr>
              <w:t xml:space="preserve"> tape. Please confirm or describe exactly packing type.   </w:t>
            </w:r>
          </w:p>
        </w:tc>
        <w:tc>
          <w:tcPr>
            <w:tcW w:w="949" w:type="pct"/>
          </w:tcPr>
          <w:p w14:paraId="415C0F99" w14:textId="6A17DB1E" w:rsidR="00C109F6" w:rsidRPr="00444A73" w:rsidRDefault="009851A2" w:rsidP="00F863B3">
            <w:pPr>
              <w:widowControl/>
              <w:wordWrap/>
              <w:adjustRightInd/>
              <w:spacing w:line="240" w:lineRule="auto"/>
              <w:jc w:val="left"/>
              <w:textAlignment w:val="auto"/>
              <w:rPr>
                <w:rFonts w:ascii="Cambria" w:hAnsi="Cambria" w:cs="Calibri"/>
                <w:color w:val="000000"/>
                <w:sz w:val="18"/>
                <w:szCs w:val="18"/>
                <w:rtl/>
              </w:rPr>
            </w:pPr>
            <w:r>
              <w:rPr>
                <w:rFonts w:ascii="Cambria" w:hAnsi="Cambria" w:cs="Calibri"/>
                <w:color w:val="000000"/>
                <w:sz w:val="18"/>
                <w:szCs w:val="18"/>
              </w:rPr>
              <w:t xml:space="preserve">Noted, vendor shall be followed </w:t>
            </w:r>
            <w:r w:rsidRPr="00372A27">
              <w:rPr>
                <w:rFonts w:ascii="Cambria" w:hAnsi="Cambria" w:cs="Calibri"/>
                <w:color w:val="000000"/>
                <w:sz w:val="18"/>
                <w:szCs w:val="18"/>
              </w:rPr>
              <w:t>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p>
        </w:tc>
        <w:tc>
          <w:tcPr>
            <w:tcW w:w="890" w:type="pct"/>
          </w:tcPr>
          <w:p w14:paraId="03CF316F" w14:textId="77777777" w:rsidR="007F62B2"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62B2" w:rsidRPr="000A788D" w14:paraId="27F63AD0" w14:textId="77777777" w:rsidTr="009851A2">
        <w:trPr>
          <w:trHeight w:val="1250"/>
        </w:trPr>
        <w:tc>
          <w:tcPr>
            <w:tcW w:w="644" w:type="pct"/>
            <w:vAlign w:val="center"/>
          </w:tcPr>
          <w:p w14:paraId="533D84CA" w14:textId="77777777" w:rsidR="007F62B2" w:rsidRPr="004E60B0" w:rsidRDefault="007F62B2" w:rsidP="00F863B3">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A1C2760" w14:textId="77777777" w:rsidR="007F62B2" w:rsidRPr="00372A27" w:rsidRDefault="007F62B2" w:rsidP="00F863B3">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1015" w:type="pct"/>
            <w:vAlign w:val="center"/>
          </w:tcPr>
          <w:p w14:paraId="251F8098" w14:textId="77777777" w:rsidR="007F62B2" w:rsidRPr="00372A27" w:rsidRDefault="007F62B2" w:rsidP="00F863B3">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Inspection and Test Plan / Quality Control Plan and their related inspection level (Witness, Hold, Review and Approval) shall be at least in accordance with MR and all project requirement such as NDT PROCEDURE. Any deviation is not accepted unless otherwise specified in deviation list and approved by Purchaser.</w:t>
            </w:r>
          </w:p>
        </w:tc>
        <w:tc>
          <w:tcPr>
            <w:tcW w:w="922" w:type="pct"/>
            <w:vAlign w:val="center"/>
          </w:tcPr>
          <w:p w14:paraId="4494FE4B" w14:textId="6FCDD4F0" w:rsidR="007F62B2" w:rsidRPr="008E3A78" w:rsidRDefault="00200BCB"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2EC4A21" w14:textId="685E2070" w:rsidR="00CF50AF" w:rsidRPr="00F30F4A" w:rsidRDefault="00F30F4A" w:rsidP="009851A2">
            <w:pPr>
              <w:widowControl/>
              <w:wordWrap/>
              <w:adjustRightInd/>
              <w:spacing w:line="240" w:lineRule="auto"/>
              <w:jc w:val="left"/>
              <w:textAlignment w:val="auto"/>
              <w:rPr>
                <w:rFonts w:asciiTheme="minorHAnsi" w:eastAsia="Calibri" w:hAnsiTheme="minorHAnsi" w:cstheme="minorBidi"/>
                <w:color w:val="000000" w:themeColor="text1"/>
                <w:sz w:val="24"/>
                <w:szCs w:val="24"/>
                <w:lang w:eastAsia="en-US"/>
              </w:rPr>
            </w:pPr>
            <w:r w:rsidRPr="00F30F4A">
              <w:rPr>
                <w:rFonts w:asciiTheme="minorHAnsi" w:eastAsia="Calibri" w:hAnsiTheme="minorHAnsi" w:cstheme="minorBidi"/>
                <w:color w:val="000000" w:themeColor="text1"/>
                <w:sz w:val="24"/>
                <w:szCs w:val="24"/>
                <w:lang w:eastAsia="en-US"/>
              </w:rPr>
              <w:t>Closed</w:t>
            </w:r>
          </w:p>
        </w:tc>
        <w:tc>
          <w:tcPr>
            <w:tcW w:w="890" w:type="pct"/>
          </w:tcPr>
          <w:p w14:paraId="5DE4A762" w14:textId="77777777" w:rsidR="007F62B2" w:rsidRDefault="007F62B2" w:rsidP="00F863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4F752F2B" w14:textId="77777777" w:rsidTr="009851A2">
        <w:trPr>
          <w:trHeight w:val="1214"/>
        </w:trPr>
        <w:tc>
          <w:tcPr>
            <w:tcW w:w="644" w:type="pct"/>
            <w:vAlign w:val="center"/>
          </w:tcPr>
          <w:p w14:paraId="2C3AF9BB"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D8B4F4D" w14:textId="77777777" w:rsidR="00F30F4A" w:rsidRPr="00372A27" w:rsidRDefault="00F30F4A" w:rsidP="00F30F4A">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1015" w:type="pct"/>
            <w:vAlign w:val="center"/>
          </w:tcPr>
          <w:p w14:paraId="146E2B0C" w14:textId="77777777" w:rsidR="00F30F4A" w:rsidRPr="00372A27" w:rsidRDefault="00F30F4A" w:rsidP="00F30F4A">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922" w:type="pct"/>
            <w:vAlign w:val="center"/>
          </w:tcPr>
          <w:p w14:paraId="61761864" w14:textId="1FBBE367"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C521457" w14:textId="57F4F369" w:rsidR="00F30F4A" w:rsidRPr="00D771AA" w:rsidRDefault="00F30F4A" w:rsidP="009851A2">
            <w:pPr>
              <w:jc w:val="left"/>
              <w:rPr>
                <w:rFonts w:asciiTheme="minorHAnsi" w:eastAsia="Calibri" w:hAnsiTheme="minorHAnsi" w:cstheme="minorBidi"/>
                <w:sz w:val="24"/>
                <w:szCs w:val="24"/>
                <w:lang w:eastAsia="en-US"/>
              </w:rPr>
            </w:pPr>
            <w:r w:rsidRPr="00F30F4A">
              <w:rPr>
                <w:rFonts w:asciiTheme="minorHAnsi" w:eastAsia="Calibri" w:hAnsiTheme="minorHAnsi" w:cstheme="minorBidi"/>
                <w:color w:val="000000" w:themeColor="text1"/>
                <w:sz w:val="24"/>
                <w:szCs w:val="24"/>
                <w:lang w:eastAsia="en-US"/>
              </w:rPr>
              <w:t>Closed</w:t>
            </w:r>
          </w:p>
        </w:tc>
        <w:tc>
          <w:tcPr>
            <w:tcW w:w="890" w:type="pct"/>
          </w:tcPr>
          <w:p w14:paraId="53E33BAD"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01EF7432" w14:textId="77777777" w:rsidTr="003F3D80">
        <w:trPr>
          <w:trHeight w:val="3833"/>
        </w:trPr>
        <w:tc>
          <w:tcPr>
            <w:tcW w:w="644" w:type="pct"/>
            <w:vAlign w:val="center"/>
          </w:tcPr>
          <w:p w14:paraId="5D9F5DDC"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5E0A793" w14:textId="77777777" w:rsidR="00F30F4A" w:rsidRPr="002C1B0E" w:rsidRDefault="00F30F4A" w:rsidP="00F30F4A">
            <w:pPr>
              <w:widowControl/>
              <w:wordWrap/>
              <w:adjustRightInd/>
              <w:spacing w:line="240" w:lineRule="auto"/>
              <w:jc w:val="left"/>
              <w:textAlignment w:val="auto"/>
              <w:rPr>
                <w:rFonts w:ascii="Cambria" w:hAnsi="Cambria" w:cs="Calibri"/>
                <w:b/>
                <w:bCs/>
                <w:color w:val="000000"/>
                <w:sz w:val="18"/>
                <w:szCs w:val="18"/>
              </w:rPr>
            </w:pPr>
            <w:r w:rsidRPr="002C1B0E">
              <w:rPr>
                <w:rFonts w:ascii="Cambria" w:hAnsi="Cambria" w:cs="Calibri"/>
                <w:b/>
                <w:bCs/>
                <w:color w:val="000000"/>
                <w:sz w:val="18"/>
                <w:szCs w:val="18"/>
              </w:rPr>
              <w:t>Scope</w:t>
            </w:r>
          </w:p>
        </w:tc>
        <w:tc>
          <w:tcPr>
            <w:tcW w:w="1015" w:type="pct"/>
            <w:vAlign w:val="center"/>
          </w:tcPr>
          <w:p w14:paraId="56898665"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 xml:space="preserve">Bidder shall confirm the scope of work and supply are fully in accordance with MR  and its attachment with considering following items:  </w:t>
            </w:r>
          </w:p>
          <w:p w14:paraId="74F5C248"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p>
          <w:p w14:paraId="132B2C16"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1- The consequences of HAZOP and SIL study shall be in vendor scope of supply and work.</w:t>
            </w:r>
          </w:p>
          <w:p w14:paraId="7A46F911"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 xml:space="preserve">2- Participation in technical meeting whenever it is necessary by Purchaser/Client to close engineering document after order is in vendor scope </w:t>
            </w:r>
          </w:p>
          <w:p w14:paraId="0FCE0068"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 xml:space="preserve">3- Lifting beams ( Spreader beams) for erection with sling shackle and </w:t>
            </w:r>
            <w:proofErr w:type="spellStart"/>
            <w:r w:rsidRPr="002C1B0E">
              <w:rPr>
                <w:rFonts w:ascii="Cambria" w:hAnsi="Cambria" w:cs="Calibri"/>
                <w:color w:val="000000"/>
                <w:sz w:val="18"/>
                <w:szCs w:val="18"/>
              </w:rPr>
              <w:t>etc</w:t>
            </w:r>
            <w:proofErr w:type="spellEnd"/>
            <w:r w:rsidRPr="002C1B0E">
              <w:rPr>
                <w:rFonts w:ascii="Cambria" w:hAnsi="Cambria" w:cs="Calibri"/>
                <w:color w:val="000000"/>
                <w:sz w:val="18"/>
                <w:szCs w:val="18"/>
              </w:rPr>
              <w:t xml:space="preserve"> shall be designed and supplied by vendor </w:t>
            </w:r>
          </w:p>
          <w:p w14:paraId="6CF259BD"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4- N2 preservation with pressure regulator, valve &amp; flexible hoses during transportation &amp; 18 months of site storage based on requirements in MR shall be in vendor scope of supply / work.</w:t>
            </w:r>
          </w:p>
          <w:p w14:paraId="28699E33"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 xml:space="preserve">5- All utility conditions shall be as per document "Basic engineering design data (10‐BD‐00‐PR‐SPC‐0001)". Moreover, bidder shall consider utility noted condition as per project design data. If other utility condition is needed, whole </w:t>
            </w:r>
            <w:r w:rsidRPr="002C1B0E">
              <w:rPr>
                <w:rFonts w:ascii="Cambria" w:hAnsi="Cambria" w:cs="Calibri"/>
                <w:color w:val="000000"/>
                <w:sz w:val="18"/>
                <w:szCs w:val="18"/>
              </w:rPr>
              <w:lastRenderedPageBreak/>
              <w:t xml:space="preserve">required facilities is in vendor scope of work/supply. </w:t>
            </w:r>
          </w:p>
          <w:p w14:paraId="76E6CBC9" w14:textId="77777777" w:rsidR="00F30F4A" w:rsidRPr="002C1B0E" w:rsidRDefault="00F30F4A" w:rsidP="00F30F4A">
            <w:pPr>
              <w:widowControl/>
              <w:wordWrap/>
              <w:adjustRightInd/>
              <w:spacing w:line="240" w:lineRule="auto"/>
              <w:jc w:val="left"/>
              <w:textAlignment w:val="auto"/>
              <w:rPr>
                <w:rFonts w:ascii="Cambria" w:hAnsi="Cambria" w:cs="Calibri"/>
                <w:color w:val="000000"/>
                <w:sz w:val="18"/>
                <w:szCs w:val="18"/>
              </w:rPr>
            </w:pPr>
            <w:r w:rsidRPr="002C1B0E">
              <w:rPr>
                <w:rFonts w:ascii="Cambria" w:hAnsi="Cambria" w:cs="Calibri"/>
                <w:color w:val="000000"/>
                <w:sz w:val="18"/>
                <w:szCs w:val="18"/>
              </w:rPr>
              <w:t>6- Anchor bolts</w:t>
            </w:r>
          </w:p>
        </w:tc>
        <w:tc>
          <w:tcPr>
            <w:tcW w:w="922" w:type="pct"/>
            <w:vAlign w:val="center"/>
          </w:tcPr>
          <w:p w14:paraId="11E67F48" w14:textId="77777777"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lastRenderedPageBreak/>
              <w:t>Noted.</w:t>
            </w:r>
          </w:p>
          <w:p w14:paraId="7059E7B5" w14:textId="77777777"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t>Noted.</w:t>
            </w:r>
          </w:p>
          <w:p w14:paraId="445E764F" w14:textId="77777777"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t>There is no needed.</w:t>
            </w:r>
          </w:p>
          <w:p w14:paraId="330E1409" w14:textId="77777777"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t>Corrosion inhibitor is not needed N2 for Blanketing and material of tank is Stainless steel therefore N2 Preservation for Shipping and storing is not needed. Please clarify.</w:t>
            </w:r>
          </w:p>
          <w:p w14:paraId="3CF18B97" w14:textId="77777777"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t>Noted.</w:t>
            </w:r>
          </w:p>
          <w:p w14:paraId="0F24E63E" w14:textId="7341D519" w:rsidR="00F30F4A" w:rsidRPr="002C1B0E" w:rsidRDefault="00F30F4A" w:rsidP="00F30F4A">
            <w:pPr>
              <w:pStyle w:val="ListParagraph"/>
              <w:widowControl/>
              <w:numPr>
                <w:ilvl w:val="0"/>
                <w:numId w:val="20"/>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2C1B0E">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AE4F4E3"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3C9395A3"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680F5F7C"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30CEFCFA"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0FCBD000"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18F746ED"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6168AB0B"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0776A0A3"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04E05AB8"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2E0509C7"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1254F555" w14:textId="77777777" w:rsidR="003F3D80" w:rsidRDefault="003F3D80" w:rsidP="002C1B0E">
            <w:pPr>
              <w:widowControl/>
              <w:wordWrap/>
              <w:adjustRightInd/>
              <w:spacing w:line="240" w:lineRule="auto"/>
              <w:jc w:val="left"/>
              <w:textAlignment w:val="auto"/>
              <w:rPr>
                <w:rFonts w:ascii="Cambria" w:hAnsi="Cambria" w:cs="Calibri"/>
                <w:color w:val="000000"/>
                <w:sz w:val="18"/>
                <w:szCs w:val="18"/>
              </w:rPr>
            </w:pPr>
          </w:p>
          <w:p w14:paraId="15A194B2" w14:textId="5BD7A515" w:rsidR="004815D9" w:rsidRPr="002C1B0E" w:rsidRDefault="003F3D80" w:rsidP="002C1B0E">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and closed </w:t>
            </w:r>
          </w:p>
        </w:tc>
        <w:tc>
          <w:tcPr>
            <w:tcW w:w="890" w:type="pct"/>
          </w:tcPr>
          <w:p w14:paraId="72D21EAB"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180C44F4" w14:textId="77777777" w:rsidTr="005B1271">
        <w:trPr>
          <w:trHeight w:val="935"/>
        </w:trPr>
        <w:tc>
          <w:tcPr>
            <w:tcW w:w="644" w:type="pct"/>
            <w:vAlign w:val="center"/>
          </w:tcPr>
          <w:p w14:paraId="5A494F32"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9701160" w14:textId="77777777" w:rsidR="00F30F4A" w:rsidRPr="00372A27" w:rsidRDefault="00F30F4A" w:rsidP="00F30F4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1015" w:type="pct"/>
            <w:shd w:val="clear" w:color="auto" w:fill="FFFFFF" w:themeFill="background1"/>
            <w:vAlign w:val="center"/>
          </w:tcPr>
          <w:p w14:paraId="6B57630B" w14:textId="77777777" w:rsidR="00F30F4A" w:rsidRPr="00AF2DE8" w:rsidRDefault="00F30F4A" w:rsidP="00F30F4A">
            <w:pPr>
              <w:widowControl/>
              <w:wordWrap/>
              <w:adjustRightInd/>
              <w:spacing w:line="240" w:lineRule="auto"/>
              <w:jc w:val="left"/>
              <w:textAlignment w:val="auto"/>
              <w:rPr>
                <w:rFonts w:ascii="Cambria" w:hAnsi="Cambria" w:cs="Calibri"/>
                <w:color w:val="000000"/>
                <w:sz w:val="18"/>
                <w:szCs w:val="18"/>
                <w:highlight w:val="yellow"/>
              </w:rPr>
            </w:pPr>
            <w:r w:rsidRPr="005B1271">
              <w:rPr>
                <w:rFonts w:ascii="Cambria" w:hAnsi="Cambria" w:cs="Calibri"/>
                <w:color w:val="000000"/>
                <w:sz w:val="18"/>
                <w:szCs w:val="18"/>
              </w:rPr>
              <w:t>Applied Standards for equipment design, fabrication and test shall be listed</w:t>
            </w:r>
          </w:p>
        </w:tc>
        <w:tc>
          <w:tcPr>
            <w:tcW w:w="922" w:type="pct"/>
            <w:vAlign w:val="center"/>
          </w:tcPr>
          <w:p w14:paraId="127F8EAA" w14:textId="68DEE819"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4290D85D"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9C94200" w14:textId="486C59C9" w:rsidR="00F30F4A" w:rsidRPr="00D771AA" w:rsidRDefault="00147ED9" w:rsidP="00147ED9">
            <w:pPr>
              <w:rPr>
                <w:rFonts w:asciiTheme="minorHAnsi" w:eastAsia="Calibri" w:hAnsiTheme="minorHAnsi" w:cstheme="minorBidi"/>
                <w:sz w:val="24"/>
                <w:szCs w:val="24"/>
                <w:lang w:eastAsia="en-US"/>
              </w:rPr>
            </w:pPr>
            <w:r>
              <w:rPr>
                <w:rFonts w:asciiTheme="minorHAnsi" w:eastAsia="Calibri" w:hAnsiTheme="minorHAnsi" w:cstheme="minorBidi"/>
                <w:sz w:val="24"/>
                <w:szCs w:val="24"/>
                <w:lang w:eastAsia="en-US"/>
              </w:rPr>
              <w:t>Closed</w:t>
            </w:r>
          </w:p>
        </w:tc>
        <w:tc>
          <w:tcPr>
            <w:tcW w:w="890" w:type="pct"/>
          </w:tcPr>
          <w:p w14:paraId="48F5C826"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7F5048F7" w14:textId="77777777" w:rsidTr="00673CD8">
        <w:trPr>
          <w:trHeight w:val="935"/>
        </w:trPr>
        <w:tc>
          <w:tcPr>
            <w:tcW w:w="644" w:type="pct"/>
            <w:vAlign w:val="center"/>
          </w:tcPr>
          <w:p w14:paraId="29BE14BE"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C2E772A" w14:textId="77777777" w:rsidR="00F30F4A" w:rsidRPr="00372A27" w:rsidRDefault="00F30F4A" w:rsidP="00F30F4A">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1015" w:type="pct"/>
            <w:vAlign w:val="center"/>
          </w:tcPr>
          <w:p w14:paraId="1D9E84AA" w14:textId="77777777" w:rsidR="00F30F4A" w:rsidRPr="00DF407F"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DF407F">
              <w:rPr>
                <w:rFonts w:ascii="Cambria" w:hAnsi="Cambria" w:cs="Calibri"/>
                <w:color w:val="000000"/>
                <w:sz w:val="18"/>
                <w:szCs w:val="18"/>
              </w:rPr>
              <w:t xml:space="preserve"> confirm Air Compressor Packages</w:t>
            </w:r>
            <w:r>
              <w:rPr>
                <w:rFonts w:ascii="Cambria" w:hAnsi="Cambria" w:cs="Calibri"/>
                <w:color w:val="000000"/>
                <w:sz w:val="18"/>
                <w:szCs w:val="18"/>
              </w:rPr>
              <w:t>, Dryer Packages and N2 generation package</w:t>
            </w:r>
            <w:r w:rsidRPr="00DF407F">
              <w:rPr>
                <w:rFonts w:ascii="Cambria" w:hAnsi="Cambria" w:cs="Calibri"/>
                <w:color w:val="000000"/>
                <w:sz w:val="18"/>
                <w:szCs w:val="18"/>
              </w:rPr>
              <w:t xml:space="preserve"> are fully suitable for outdoor installation/operation under project site conditions “</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“without requiring any additional protection.</w:t>
            </w:r>
          </w:p>
        </w:tc>
        <w:tc>
          <w:tcPr>
            <w:tcW w:w="922" w:type="pct"/>
            <w:vAlign w:val="center"/>
          </w:tcPr>
          <w:p w14:paraId="655431B7" w14:textId="7E341AB9"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These items are out of vendor scope and there is not needed based on chemical injection package PID. Please clarify.</w:t>
            </w:r>
          </w:p>
        </w:tc>
        <w:tc>
          <w:tcPr>
            <w:tcW w:w="949" w:type="pct"/>
            <w:shd w:val="clear" w:color="auto" w:fill="9BBB59" w:themeFill="accent3"/>
          </w:tcPr>
          <w:p w14:paraId="6A043004"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p>
          <w:p w14:paraId="3DB2F0EE" w14:textId="7EA63580" w:rsidR="00F30F4A" w:rsidRDefault="00147ED9" w:rsidP="00F30F4A">
            <w:pPr>
              <w:rPr>
                <w:rFonts w:ascii="Cambria" w:hAnsi="Cambria" w:cs="Calibri"/>
                <w:sz w:val="18"/>
                <w:szCs w:val="18"/>
              </w:rPr>
            </w:pPr>
            <w:r>
              <w:rPr>
                <w:rFonts w:asciiTheme="minorHAnsi" w:eastAsia="Calibri" w:hAnsiTheme="minorHAnsi" w:cstheme="minorBidi"/>
                <w:sz w:val="24"/>
                <w:szCs w:val="24"/>
                <w:lang w:eastAsia="en-US"/>
              </w:rPr>
              <w:t>Closed</w:t>
            </w:r>
          </w:p>
          <w:p w14:paraId="14D1AE62" w14:textId="77777777" w:rsidR="00F30F4A" w:rsidRPr="00D771AA" w:rsidRDefault="00F30F4A" w:rsidP="00F30F4A">
            <w:pPr>
              <w:jc w:val="center"/>
              <w:rPr>
                <w:rFonts w:ascii="Cambria" w:hAnsi="Cambria" w:cs="Calibri"/>
                <w:sz w:val="18"/>
                <w:szCs w:val="18"/>
              </w:rPr>
            </w:pPr>
          </w:p>
        </w:tc>
        <w:tc>
          <w:tcPr>
            <w:tcW w:w="890" w:type="pct"/>
          </w:tcPr>
          <w:p w14:paraId="4B1BA9DC"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6F673C41" w14:textId="77777777" w:rsidTr="00673CD8">
        <w:trPr>
          <w:trHeight w:val="935"/>
        </w:trPr>
        <w:tc>
          <w:tcPr>
            <w:tcW w:w="644" w:type="pct"/>
            <w:vAlign w:val="center"/>
          </w:tcPr>
          <w:p w14:paraId="460C2916"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shd w:val="clear" w:color="auto" w:fill="FFFFFF" w:themeFill="background1"/>
            <w:vAlign w:val="center"/>
          </w:tcPr>
          <w:p w14:paraId="5B91067C" w14:textId="77777777" w:rsidR="00F30F4A" w:rsidRPr="00880A4E" w:rsidRDefault="00F30F4A" w:rsidP="00F30F4A">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1015" w:type="pct"/>
            <w:vAlign w:val="center"/>
          </w:tcPr>
          <w:p w14:paraId="65B2A68D"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922" w:type="pct"/>
            <w:vAlign w:val="center"/>
          </w:tcPr>
          <w:p w14:paraId="11AC5175" w14:textId="5571EE72"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1ABDAE01"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9C90E30" w14:textId="77777777" w:rsidR="00F30F4A" w:rsidRPr="00D771AA" w:rsidRDefault="00F30F4A" w:rsidP="00F30F4A">
            <w:pPr>
              <w:rPr>
                <w:rFonts w:asciiTheme="minorHAnsi" w:eastAsia="Calibri" w:hAnsiTheme="minorHAnsi" w:cstheme="minorBidi"/>
                <w:sz w:val="24"/>
                <w:szCs w:val="24"/>
                <w:lang w:eastAsia="en-US"/>
              </w:rPr>
            </w:pPr>
          </w:p>
          <w:p w14:paraId="31323FA0" w14:textId="52650F05" w:rsidR="00F30F4A" w:rsidRDefault="00673CD8" w:rsidP="00F30F4A">
            <w:pPr>
              <w:rPr>
                <w:rFonts w:asciiTheme="minorHAnsi" w:eastAsia="Calibri" w:hAnsiTheme="minorHAnsi" w:cstheme="minorBidi"/>
                <w:sz w:val="24"/>
                <w:szCs w:val="24"/>
                <w:lang w:eastAsia="en-US"/>
              </w:rPr>
            </w:pPr>
            <w:r>
              <w:rPr>
                <w:rFonts w:asciiTheme="minorHAnsi" w:eastAsia="Calibri" w:hAnsiTheme="minorHAnsi" w:cstheme="minorBidi"/>
                <w:sz w:val="24"/>
                <w:szCs w:val="24"/>
                <w:lang w:eastAsia="en-US"/>
              </w:rPr>
              <w:t xml:space="preserve">Closed </w:t>
            </w:r>
          </w:p>
          <w:p w14:paraId="6FBF9E16" w14:textId="77777777" w:rsidR="00F30F4A" w:rsidRPr="00D771AA" w:rsidRDefault="00F30F4A" w:rsidP="00F30F4A">
            <w:pPr>
              <w:jc w:val="center"/>
              <w:rPr>
                <w:rFonts w:asciiTheme="minorHAnsi" w:eastAsia="Calibri" w:hAnsiTheme="minorHAnsi" w:cstheme="minorBidi"/>
                <w:sz w:val="24"/>
                <w:szCs w:val="24"/>
                <w:lang w:eastAsia="en-US"/>
              </w:rPr>
            </w:pPr>
          </w:p>
        </w:tc>
        <w:tc>
          <w:tcPr>
            <w:tcW w:w="890" w:type="pct"/>
          </w:tcPr>
          <w:p w14:paraId="25209E57"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73208B4F" w14:textId="77777777" w:rsidTr="00673CD8">
        <w:trPr>
          <w:trHeight w:val="935"/>
        </w:trPr>
        <w:tc>
          <w:tcPr>
            <w:tcW w:w="644" w:type="pct"/>
            <w:vAlign w:val="center"/>
          </w:tcPr>
          <w:p w14:paraId="667F82D8"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4CB94C6" w14:textId="77777777" w:rsidR="00F30F4A" w:rsidRPr="00880A4E" w:rsidRDefault="00F30F4A" w:rsidP="00F30F4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1015" w:type="pct"/>
            <w:vAlign w:val="center"/>
          </w:tcPr>
          <w:p w14:paraId="511756E1" w14:textId="77777777" w:rsidR="00F30F4A" w:rsidRPr="00880A4E" w:rsidRDefault="00F30F4A" w:rsidP="00F30F4A">
            <w:pPr>
              <w:widowControl/>
              <w:wordWrap/>
              <w:autoSpaceDE w:val="0"/>
              <w:autoSpaceDN w:val="0"/>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p>
          <w:p w14:paraId="076CE59C" w14:textId="77777777" w:rsidR="00F30F4A" w:rsidRDefault="00F30F4A" w:rsidP="00F30F4A">
            <w:pPr>
              <w:widowControl/>
              <w:wordWrap/>
              <w:adjustRightInd/>
              <w:spacing w:line="240" w:lineRule="auto"/>
              <w:textAlignment w:val="auto"/>
              <w:rPr>
                <w:rFonts w:ascii="Cambria" w:hAnsi="Cambria" w:cs="Calibri"/>
                <w:color w:val="000000"/>
                <w:sz w:val="18"/>
                <w:szCs w:val="18"/>
              </w:rPr>
            </w:pPr>
            <w:proofErr w:type="gramStart"/>
            <w:r w:rsidRPr="00880A4E">
              <w:rPr>
                <w:rFonts w:ascii="Cambria" w:hAnsi="Cambria" w:cs="Calibri"/>
                <w:color w:val="000000"/>
                <w:sz w:val="18"/>
                <w:szCs w:val="18"/>
              </w:rPr>
              <w:t>months</w:t>
            </w:r>
            <w:proofErr w:type="gramEnd"/>
            <w:r w:rsidRPr="00880A4E">
              <w:rPr>
                <w:rFonts w:ascii="Cambria" w:hAnsi="Cambria" w:cs="Calibri"/>
                <w:color w:val="000000"/>
                <w:sz w:val="18"/>
                <w:szCs w:val="18"/>
              </w:rPr>
              <w:t xml:space="preserve"> from the installation date of each equipment/packages at site</w:t>
            </w:r>
            <w:r>
              <w:rPr>
                <w:rFonts w:ascii="Cambria" w:hAnsi="Cambria" w:cs="Calibri"/>
                <w:color w:val="000000"/>
                <w:sz w:val="18"/>
                <w:szCs w:val="18"/>
              </w:rPr>
              <w:t>.</w:t>
            </w:r>
          </w:p>
        </w:tc>
        <w:tc>
          <w:tcPr>
            <w:tcW w:w="922" w:type="pct"/>
            <w:vAlign w:val="center"/>
          </w:tcPr>
          <w:p w14:paraId="77B14C6A" w14:textId="158EB183"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7CD67EE"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p>
          <w:p w14:paraId="4E19052E" w14:textId="77777777" w:rsidR="00F30F4A" w:rsidRDefault="00F30F4A" w:rsidP="00F30F4A">
            <w:pPr>
              <w:rPr>
                <w:rFonts w:ascii="Cambria" w:hAnsi="Cambria" w:cs="Calibri"/>
                <w:sz w:val="18"/>
                <w:szCs w:val="18"/>
              </w:rPr>
            </w:pPr>
          </w:p>
          <w:p w14:paraId="2B8BD81D" w14:textId="77777777" w:rsidR="00946FE3" w:rsidRDefault="00946FE3" w:rsidP="00F30F4A">
            <w:pPr>
              <w:rPr>
                <w:rFonts w:ascii="Cambria" w:hAnsi="Cambria" w:cs="Calibri"/>
                <w:sz w:val="18"/>
                <w:szCs w:val="18"/>
              </w:rPr>
            </w:pPr>
          </w:p>
          <w:p w14:paraId="2EEE99BE" w14:textId="77777777" w:rsidR="00946FE3" w:rsidRDefault="00946FE3" w:rsidP="00F30F4A">
            <w:pPr>
              <w:rPr>
                <w:rFonts w:ascii="Cambria" w:hAnsi="Cambria" w:cs="Calibri"/>
                <w:sz w:val="18"/>
                <w:szCs w:val="18"/>
              </w:rPr>
            </w:pPr>
          </w:p>
          <w:p w14:paraId="34031194" w14:textId="77777777" w:rsidR="00673CD8" w:rsidRDefault="00673CD8" w:rsidP="00673CD8">
            <w:pPr>
              <w:rPr>
                <w:rFonts w:asciiTheme="minorHAnsi" w:eastAsia="Calibri" w:hAnsiTheme="minorHAnsi" w:cstheme="minorBidi"/>
                <w:sz w:val="24"/>
                <w:szCs w:val="24"/>
                <w:lang w:eastAsia="en-US"/>
              </w:rPr>
            </w:pPr>
            <w:r>
              <w:rPr>
                <w:rFonts w:asciiTheme="minorHAnsi" w:eastAsia="Calibri" w:hAnsiTheme="minorHAnsi" w:cstheme="minorBidi"/>
                <w:sz w:val="24"/>
                <w:szCs w:val="24"/>
                <w:lang w:eastAsia="en-US"/>
              </w:rPr>
              <w:t xml:space="preserve">Closed </w:t>
            </w:r>
          </w:p>
          <w:p w14:paraId="30E888E2" w14:textId="77777777" w:rsidR="00F30F4A" w:rsidRPr="00D771AA" w:rsidRDefault="00F30F4A" w:rsidP="00F30F4A">
            <w:pPr>
              <w:jc w:val="center"/>
              <w:rPr>
                <w:rFonts w:ascii="Cambria" w:hAnsi="Cambria" w:cs="Calibri"/>
                <w:sz w:val="18"/>
                <w:szCs w:val="18"/>
              </w:rPr>
            </w:pPr>
          </w:p>
        </w:tc>
        <w:tc>
          <w:tcPr>
            <w:tcW w:w="890" w:type="pct"/>
          </w:tcPr>
          <w:p w14:paraId="63D81167"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0D3BD16E" w14:textId="77777777" w:rsidTr="00673CD8">
        <w:trPr>
          <w:trHeight w:val="935"/>
        </w:trPr>
        <w:tc>
          <w:tcPr>
            <w:tcW w:w="644" w:type="pct"/>
            <w:vAlign w:val="center"/>
          </w:tcPr>
          <w:p w14:paraId="428D4F4F"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2285C0C" w14:textId="77777777" w:rsidR="00F30F4A" w:rsidRDefault="00F30F4A" w:rsidP="00F30F4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w:t>
            </w:r>
          </w:p>
        </w:tc>
        <w:tc>
          <w:tcPr>
            <w:tcW w:w="1015" w:type="pct"/>
            <w:vAlign w:val="center"/>
          </w:tcPr>
          <w:p w14:paraId="216003BD" w14:textId="77777777" w:rsidR="00F30F4A" w:rsidRPr="00880A4E" w:rsidRDefault="00F30F4A" w:rsidP="00F30F4A">
            <w:pPr>
              <w:widowControl/>
              <w:wordWrap/>
              <w:autoSpaceDE w:val="0"/>
              <w:autoSpaceDN w:val="0"/>
              <w:spacing w:line="240" w:lineRule="auto"/>
              <w:textAlignment w:val="auto"/>
              <w:rPr>
                <w:rFonts w:ascii="Cambria" w:hAnsi="Cambria" w:cs="Calibri"/>
                <w:color w:val="000000"/>
                <w:sz w:val="18"/>
                <w:szCs w:val="18"/>
              </w:rPr>
            </w:pPr>
            <w:r w:rsidRPr="00007C6B">
              <w:rPr>
                <w:rFonts w:ascii="Cambria" w:hAnsi="Cambria" w:cs="Calibri"/>
                <w:color w:val="000000"/>
                <w:sz w:val="18"/>
                <w:szCs w:val="18"/>
              </w:rPr>
              <w:t>Bidder to confirm that all native files due to all calculations and drawings shall be submitted for purchaser approval after order.</w:t>
            </w:r>
          </w:p>
        </w:tc>
        <w:tc>
          <w:tcPr>
            <w:tcW w:w="922" w:type="pct"/>
            <w:vAlign w:val="center"/>
          </w:tcPr>
          <w:p w14:paraId="7B7C3928" w14:textId="65AEDFED"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7A9A904"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p>
          <w:p w14:paraId="74C62D1C" w14:textId="77777777" w:rsidR="00673CD8" w:rsidRDefault="00673CD8" w:rsidP="00673CD8">
            <w:pPr>
              <w:rPr>
                <w:rFonts w:asciiTheme="minorHAnsi" w:eastAsia="Calibri" w:hAnsiTheme="minorHAnsi" w:cstheme="minorBidi"/>
                <w:sz w:val="24"/>
                <w:szCs w:val="24"/>
                <w:lang w:eastAsia="en-US"/>
              </w:rPr>
            </w:pPr>
            <w:r>
              <w:rPr>
                <w:rFonts w:asciiTheme="minorHAnsi" w:eastAsia="Calibri" w:hAnsiTheme="minorHAnsi" w:cstheme="minorBidi"/>
                <w:sz w:val="24"/>
                <w:szCs w:val="24"/>
                <w:lang w:eastAsia="en-US"/>
              </w:rPr>
              <w:t xml:space="preserve">Closed </w:t>
            </w:r>
          </w:p>
          <w:p w14:paraId="72C5F776" w14:textId="77777777" w:rsidR="00F30F4A" w:rsidRPr="00D771AA" w:rsidRDefault="00F30F4A" w:rsidP="00F30F4A">
            <w:pPr>
              <w:jc w:val="center"/>
              <w:rPr>
                <w:rFonts w:ascii="Cambria" w:hAnsi="Cambria" w:cs="Calibri"/>
                <w:sz w:val="18"/>
                <w:szCs w:val="18"/>
              </w:rPr>
            </w:pPr>
          </w:p>
        </w:tc>
        <w:tc>
          <w:tcPr>
            <w:tcW w:w="890" w:type="pct"/>
          </w:tcPr>
          <w:p w14:paraId="2FB3511F"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42EA18EA" w14:textId="77777777" w:rsidTr="00F863B3">
        <w:trPr>
          <w:trHeight w:val="935"/>
        </w:trPr>
        <w:tc>
          <w:tcPr>
            <w:tcW w:w="644" w:type="pct"/>
            <w:vAlign w:val="center"/>
          </w:tcPr>
          <w:p w14:paraId="4ADE2128" w14:textId="77777777" w:rsidR="00F30F4A" w:rsidRPr="004E60B0" w:rsidRDefault="00F30F4A" w:rsidP="00F30F4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shd w:val="clear" w:color="auto" w:fill="FFFFFF" w:themeFill="background1"/>
            <w:vAlign w:val="center"/>
          </w:tcPr>
          <w:p w14:paraId="46AADE36" w14:textId="77777777" w:rsidR="00F30F4A" w:rsidRDefault="00F30F4A" w:rsidP="00F30F4A">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Project’s MR</w:t>
            </w:r>
          </w:p>
        </w:tc>
        <w:tc>
          <w:tcPr>
            <w:tcW w:w="1015" w:type="pct"/>
            <w:vAlign w:val="center"/>
          </w:tcPr>
          <w:p w14:paraId="241B9FED" w14:textId="77777777" w:rsidR="00F30F4A" w:rsidRPr="00007C6B" w:rsidRDefault="00F30F4A" w:rsidP="00F30F4A">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 xml:space="preserve">Vendor shall follow project’s MR (Updated Revision D01 with Attachments) as </w:t>
            </w:r>
            <w:r w:rsidRPr="002D6AF0">
              <w:rPr>
                <w:rFonts w:ascii="Cambria" w:hAnsi="Cambria" w:cs="Calibri"/>
                <w:b/>
                <w:bCs/>
                <w:color w:val="FF0000"/>
                <w:sz w:val="18"/>
                <w:szCs w:val="18"/>
              </w:rPr>
              <w:t>Attachment#1</w:t>
            </w:r>
            <w:r w:rsidRPr="002D6AF0">
              <w:rPr>
                <w:rFonts w:ascii="Cambria" w:hAnsi="Cambria" w:cs="Calibri"/>
                <w:color w:val="FF0000"/>
                <w:sz w:val="18"/>
                <w:szCs w:val="18"/>
              </w:rPr>
              <w:t xml:space="preserve"> </w:t>
            </w:r>
            <w:r>
              <w:rPr>
                <w:rFonts w:ascii="Cambria" w:hAnsi="Cambria" w:cs="Calibri"/>
                <w:color w:val="000000"/>
                <w:sz w:val="18"/>
                <w:szCs w:val="18"/>
              </w:rPr>
              <w:t xml:space="preserve">of this TCL. </w:t>
            </w:r>
          </w:p>
        </w:tc>
        <w:tc>
          <w:tcPr>
            <w:tcW w:w="922" w:type="pct"/>
            <w:vAlign w:val="center"/>
          </w:tcPr>
          <w:p w14:paraId="52D30690" w14:textId="3C909631"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MR rev D01 has been considered.</w:t>
            </w:r>
          </w:p>
        </w:tc>
        <w:tc>
          <w:tcPr>
            <w:tcW w:w="949" w:type="pct"/>
            <w:shd w:val="clear" w:color="auto" w:fill="FFFFFF" w:themeFill="background1"/>
          </w:tcPr>
          <w:p w14:paraId="04AF9663" w14:textId="6E041F7F" w:rsidR="00F30F4A" w:rsidRPr="00F67A8F" w:rsidRDefault="00B75ADE" w:rsidP="003F3D80">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Vendor shall follow project’s MR (Updated</w:t>
            </w:r>
            <w:r w:rsidR="00F67A8F">
              <w:rPr>
                <w:rFonts w:ascii="Cambria" w:hAnsi="Cambria" w:cs="Calibri"/>
                <w:color w:val="000000"/>
                <w:sz w:val="18"/>
                <w:szCs w:val="18"/>
              </w:rPr>
              <w:t xml:space="preserve"> last revision </w:t>
            </w:r>
            <w:r>
              <w:rPr>
                <w:rFonts w:ascii="Cambria" w:hAnsi="Cambria" w:cs="Calibri"/>
                <w:color w:val="000000"/>
                <w:sz w:val="18"/>
                <w:szCs w:val="18"/>
              </w:rPr>
              <w:t xml:space="preserve">with Attachments) as </w:t>
            </w:r>
            <w:r w:rsidRPr="00F67A8F">
              <w:rPr>
                <w:rFonts w:ascii="Cambria" w:hAnsi="Cambria" w:cs="Calibri"/>
                <w:color w:val="000000"/>
                <w:sz w:val="18"/>
                <w:szCs w:val="18"/>
              </w:rPr>
              <w:t xml:space="preserve">Attachment#1 </w:t>
            </w:r>
            <w:r>
              <w:rPr>
                <w:rFonts w:ascii="Cambria" w:hAnsi="Cambria" w:cs="Calibri"/>
                <w:color w:val="000000"/>
                <w:sz w:val="18"/>
                <w:szCs w:val="18"/>
              </w:rPr>
              <w:t>of this TCL</w:t>
            </w:r>
          </w:p>
        </w:tc>
        <w:tc>
          <w:tcPr>
            <w:tcW w:w="890" w:type="pct"/>
          </w:tcPr>
          <w:p w14:paraId="5F28FFCC"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5D85B420" w14:textId="77777777" w:rsidTr="00F863B3">
        <w:tc>
          <w:tcPr>
            <w:tcW w:w="5000" w:type="pct"/>
            <w:gridSpan w:val="6"/>
            <w:shd w:val="clear" w:color="auto" w:fill="D9D9D9" w:themeFill="background1" w:themeFillShade="D9"/>
            <w:vAlign w:val="center"/>
          </w:tcPr>
          <w:p w14:paraId="29CAA0C0" w14:textId="77777777" w:rsidR="00F30F4A" w:rsidRPr="007A3986" w:rsidRDefault="00F30F4A" w:rsidP="00F30F4A">
            <w:pPr>
              <w:widowControl/>
              <w:wordWrap/>
              <w:adjustRightInd/>
              <w:spacing w:before="120" w:after="120" w:line="200" w:lineRule="atLeast"/>
              <w:jc w:val="left"/>
              <w:textAlignment w:val="auto"/>
              <w:rPr>
                <w:b/>
                <w:bCs/>
                <w:i/>
                <w:iCs/>
                <w:color w:val="C00000"/>
                <w:sz w:val="24"/>
                <w:szCs w:val="24"/>
              </w:rPr>
            </w:pPr>
            <w:r w:rsidRPr="007A3986">
              <w:rPr>
                <w:b/>
                <w:bCs/>
                <w:i/>
                <w:iCs/>
                <w:color w:val="C00000"/>
                <w:sz w:val="24"/>
                <w:szCs w:val="24"/>
              </w:rPr>
              <w:lastRenderedPageBreak/>
              <w:t xml:space="preserve">PROCESS </w:t>
            </w:r>
          </w:p>
        </w:tc>
      </w:tr>
      <w:tr w:rsidR="00F30F4A" w:rsidRPr="000A788D" w14:paraId="3A995B29" w14:textId="77777777" w:rsidTr="00D771AA">
        <w:trPr>
          <w:trHeight w:val="1061"/>
        </w:trPr>
        <w:tc>
          <w:tcPr>
            <w:tcW w:w="644" w:type="pct"/>
            <w:vAlign w:val="center"/>
          </w:tcPr>
          <w:p w14:paraId="6D5C0950" w14:textId="77777777" w:rsidR="00F30F4A" w:rsidRPr="004E60B0" w:rsidRDefault="00F30F4A" w:rsidP="00F30F4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EDE2C28" w14:textId="77777777" w:rsidR="00F30F4A" w:rsidRDefault="00F30F4A" w:rsidP="00F30F4A">
            <w:pPr>
              <w:widowControl/>
              <w:wordWrap/>
              <w:adjustRightInd/>
              <w:spacing w:line="240" w:lineRule="auto"/>
              <w:jc w:val="left"/>
              <w:rPr>
                <w:rFonts w:ascii="Cambria" w:hAnsi="Cambria" w:cs="Calibri"/>
                <w:b/>
                <w:bCs/>
                <w:color w:val="000000"/>
                <w:sz w:val="16"/>
                <w:szCs w:val="16"/>
              </w:rPr>
            </w:pPr>
            <w:r>
              <w:rPr>
                <w:rFonts w:ascii="Cambria" w:hAnsi="Cambria" w:cs="Calibri"/>
                <w:b/>
                <w:bCs/>
                <w:color w:val="000000"/>
                <w:sz w:val="16"/>
                <w:szCs w:val="16"/>
              </w:rPr>
              <w:t>Process Data</w:t>
            </w:r>
          </w:p>
        </w:tc>
        <w:tc>
          <w:tcPr>
            <w:tcW w:w="1015" w:type="pct"/>
            <w:vAlign w:val="center"/>
          </w:tcPr>
          <w:p w14:paraId="2C510287" w14:textId="77777777" w:rsidR="00F30F4A" w:rsidRDefault="00F30F4A" w:rsidP="00F30F4A">
            <w:pPr>
              <w:widowControl/>
              <w:wordWrap/>
              <w:autoSpaceDE w:val="0"/>
              <w:autoSpaceDN w:val="0"/>
              <w:spacing w:line="360" w:lineRule="auto"/>
              <w:rPr>
                <w:rFonts w:ascii="Cambria" w:hAnsi="Cambria" w:cs="Calibri"/>
                <w:color w:val="000000"/>
                <w:sz w:val="18"/>
                <w:szCs w:val="18"/>
              </w:rPr>
            </w:pPr>
            <w:r>
              <w:rPr>
                <w:rFonts w:ascii="Cambria" w:hAnsi="Cambria" w:cs="Calibri"/>
                <w:color w:val="000000"/>
                <w:sz w:val="18"/>
                <w:szCs w:val="18"/>
              </w:rPr>
              <w:t>1- inhibitor injection rates (Pint/MMSCF) shall be specified</w:t>
            </w:r>
          </w:p>
          <w:p w14:paraId="3ADAC298" w14:textId="77777777" w:rsidR="00F30F4A" w:rsidRDefault="00F30F4A" w:rsidP="00F30F4A">
            <w:pPr>
              <w:widowControl/>
              <w:wordWrap/>
              <w:autoSpaceDE w:val="0"/>
              <w:autoSpaceDN w:val="0"/>
              <w:spacing w:line="360" w:lineRule="auto"/>
              <w:rPr>
                <w:rFonts w:ascii="Cambria" w:hAnsi="Cambria" w:cs="Calibri"/>
                <w:color w:val="000000"/>
                <w:sz w:val="18"/>
                <w:szCs w:val="18"/>
              </w:rPr>
            </w:pPr>
            <w:r>
              <w:rPr>
                <w:rFonts w:ascii="Cambria" w:hAnsi="Cambria" w:cs="Calibri"/>
                <w:color w:val="000000"/>
                <w:sz w:val="18"/>
                <w:szCs w:val="18"/>
              </w:rPr>
              <w:t>2- Solvent specification shall be specified</w:t>
            </w:r>
          </w:p>
          <w:p w14:paraId="75681AFB" w14:textId="77777777" w:rsidR="00F30F4A" w:rsidRDefault="00F30F4A" w:rsidP="00F30F4A">
            <w:pPr>
              <w:widowControl/>
              <w:wordWrap/>
              <w:autoSpaceDE w:val="0"/>
              <w:autoSpaceDN w:val="0"/>
              <w:spacing w:line="360" w:lineRule="auto"/>
              <w:rPr>
                <w:rFonts w:ascii="Cambria" w:hAnsi="Cambria" w:cs="Calibri"/>
                <w:color w:val="000000"/>
                <w:sz w:val="18"/>
                <w:szCs w:val="18"/>
              </w:rPr>
            </w:pPr>
            <w:r>
              <w:rPr>
                <w:rFonts w:ascii="Cambria" w:hAnsi="Cambria" w:cs="Calibri"/>
                <w:color w:val="000000"/>
                <w:sz w:val="18"/>
                <w:szCs w:val="18"/>
              </w:rPr>
              <w:t>3- The ratio of solvent to inhibitor shall be specified</w:t>
            </w:r>
          </w:p>
          <w:p w14:paraId="35E00040" w14:textId="77777777" w:rsidR="00F30F4A" w:rsidRPr="00C811F8" w:rsidRDefault="00F30F4A" w:rsidP="00F30F4A">
            <w:pPr>
              <w:widowControl/>
              <w:wordWrap/>
              <w:autoSpaceDE w:val="0"/>
              <w:autoSpaceDN w:val="0"/>
              <w:spacing w:line="360" w:lineRule="auto"/>
              <w:rPr>
                <w:rFonts w:ascii="Cambria" w:hAnsi="Cambria" w:cs="Calibri"/>
                <w:color w:val="000000"/>
                <w:sz w:val="18"/>
                <w:szCs w:val="18"/>
              </w:rPr>
            </w:pPr>
            <w:r>
              <w:rPr>
                <w:rFonts w:ascii="Cambria" w:hAnsi="Cambria" w:cs="Calibri"/>
                <w:color w:val="000000"/>
                <w:sz w:val="18"/>
                <w:szCs w:val="18"/>
              </w:rPr>
              <w:t>4-</w:t>
            </w:r>
            <w:r>
              <w:rPr>
                <w:rFonts w:ascii="Segoe UI" w:eastAsiaTheme="minorHAnsi" w:hAnsi="Segoe UI" w:cs="Segoe UI"/>
                <w:color w:val="E42037"/>
                <w:lang w:eastAsia="en-US"/>
              </w:rPr>
              <w:t xml:space="preserve"> </w:t>
            </w:r>
            <w:r>
              <w:rPr>
                <w:rFonts w:ascii="Cambria" w:hAnsi="Cambria" w:cs="Calibri"/>
                <w:color w:val="000000"/>
                <w:sz w:val="18"/>
                <w:szCs w:val="18"/>
              </w:rPr>
              <w:t>All Equipment shall be designed as per project design criteria</w:t>
            </w:r>
          </w:p>
        </w:tc>
        <w:tc>
          <w:tcPr>
            <w:tcW w:w="922" w:type="pct"/>
            <w:vAlign w:val="center"/>
          </w:tcPr>
          <w:p w14:paraId="63F813F3" w14:textId="77777777" w:rsidR="00F30F4A" w:rsidRDefault="00F30F4A" w:rsidP="00F30F4A">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Inhibitor Dosing Range has been specified 2.27 lit/h as per PID and process duty specification in vendor package datasheet. Required injection must be specified by chemical vendor.</w:t>
            </w:r>
          </w:p>
          <w:p w14:paraId="78CBD112" w14:textId="25D3CD28" w:rsidR="00F30F4A" w:rsidRDefault="00F30F4A" w:rsidP="00F30F4A">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Solvent specification must be specified by </w:t>
            </w:r>
            <w:r>
              <w:rPr>
                <w:rFonts w:asciiTheme="minorHAnsi" w:eastAsia="Calibri" w:hAnsiTheme="minorHAnsi" w:cstheme="minorBidi"/>
                <w:b/>
                <w:bCs/>
                <w:color w:val="0000FF"/>
                <w:sz w:val="24"/>
                <w:szCs w:val="24"/>
                <w:lang w:eastAsia="en-US"/>
              </w:rPr>
              <w:lastRenderedPageBreak/>
              <w:t>chemical vendor.</w:t>
            </w:r>
          </w:p>
          <w:p w14:paraId="50259B5A" w14:textId="77777777" w:rsidR="00F30F4A" w:rsidRDefault="00F30F4A" w:rsidP="00F30F4A">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Ratio of solvent to inhibitor must be specified by chemical vendor.</w:t>
            </w:r>
          </w:p>
          <w:p w14:paraId="6D7674D5" w14:textId="1680D5F9" w:rsidR="00F30F4A" w:rsidRPr="00C811F8" w:rsidRDefault="00F30F4A" w:rsidP="00F30F4A">
            <w:pPr>
              <w:pStyle w:val="ListParagraph"/>
              <w:widowControl/>
              <w:numPr>
                <w:ilvl w:val="0"/>
                <w:numId w:val="2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auto"/>
          </w:tcPr>
          <w:p w14:paraId="746D0A8F" w14:textId="77777777" w:rsidR="00F30F4A" w:rsidRDefault="00F30F4A" w:rsidP="00F30F4A">
            <w:pPr>
              <w:widowControl/>
              <w:wordWrap/>
              <w:bidi/>
              <w:adjustRightInd/>
              <w:spacing w:line="240" w:lineRule="auto"/>
              <w:ind w:left="360"/>
              <w:jc w:val="right"/>
              <w:textAlignment w:val="auto"/>
              <w:rPr>
                <w:rFonts w:asciiTheme="minorHAnsi" w:eastAsia="Calibri" w:hAnsiTheme="minorHAnsi" w:cstheme="minorBidi"/>
                <w:b/>
                <w:bCs/>
                <w:color w:val="0000FF"/>
                <w:sz w:val="24"/>
                <w:szCs w:val="24"/>
                <w:lang w:eastAsia="en-US"/>
              </w:rPr>
            </w:pPr>
          </w:p>
          <w:p w14:paraId="163B0178" w14:textId="77777777" w:rsidR="00F30F4A" w:rsidRPr="00D771AA" w:rsidRDefault="00F30F4A" w:rsidP="00F30F4A">
            <w:pPr>
              <w:bidi/>
              <w:rPr>
                <w:rFonts w:asciiTheme="minorHAnsi" w:eastAsia="Calibri" w:hAnsiTheme="minorHAnsi" w:cstheme="minorBidi"/>
                <w:sz w:val="24"/>
                <w:szCs w:val="24"/>
                <w:lang w:eastAsia="en-US"/>
              </w:rPr>
            </w:pPr>
          </w:p>
          <w:p w14:paraId="70B41343" w14:textId="77777777" w:rsidR="00F30F4A" w:rsidRDefault="00F30F4A" w:rsidP="00F30F4A">
            <w:pPr>
              <w:bidi/>
              <w:rPr>
                <w:rFonts w:asciiTheme="minorHAnsi" w:eastAsia="Calibri" w:hAnsiTheme="minorHAnsi" w:cstheme="minorBidi"/>
                <w:sz w:val="24"/>
                <w:szCs w:val="24"/>
                <w:lang w:eastAsia="en-US"/>
              </w:rPr>
            </w:pPr>
          </w:p>
          <w:p w14:paraId="4753D3CC" w14:textId="77777777" w:rsidR="00F30F4A" w:rsidRPr="00D771AA" w:rsidRDefault="00F30F4A" w:rsidP="00F30F4A">
            <w:pPr>
              <w:bidi/>
              <w:rPr>
                <w:rFonts w:asciiTheme="minorHAnsi" w:eastAsia="Calibri" w:hAnsiTheme="minorHAnsi" w:cstheme="minorBidi"/>
                <w:sz w:val="24"/>
                <w:szCs w:val="24"/>
                <w:lang w:eastAsia="en-US"/>
              </w:rPr>
            </w:pPr>
          </w:p>
        </w:tc>
        <w:tc>
          <w:tcPr>
            <w:tcW w:w="890" w:type="pct"/>
          </w:tcPr>
          <w:p w14:paraId="75F106A8" w14:textId="77777777" w:rsidR="00F30F4A" w:rsidRPr="00F02120"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60C600B6" w14:textId="77777777" w:rsidTr="00D771AA">
        <w:trPr>
          <w:trHeight w:val="1061"/>
        </w:trPr>
        <w:tc>
          <w:tcPr>
            <w:tcW w:w="644" w:type="pct"/>
            <w:vAlign w:val="center"/>
          </w:tcPr>
          <w:p w14:paraId="284AFEC0" w14:textId="77777777" w:rsidR="00F30F4A" w:rsidRPr="004E60B0" w:rsidRDefault="00F30F4A" w:rsidP="00F30F4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01BD0D5" w14:textId="77777777" w:rsidR="00F30F4A" w:rsidRDefault="00F30F4A" w:rsidP="00F30F4A">
            <w:pPr>
              <w:widowControl/>
              <w:wordWrap/>
              <w:adjustRightInd/>
              <w:spacing w:line="240" w:lineRule="auto"/>
              <w:jc w:val="left"/>
              <w:rPr>
                <w:rFonts w:ascii="Cambria" w:hAnsi="Cambria" w:cs="Calibri"/>
                <w:b/>
                <w:bCs/>
                <w:color w:val="000000"/>
                <w:sz w:val="16"/>
                <w:szCs w:val="16"/>
              </w:rPr>
            </w:pPr>
            <w:r>
              <w:rPr>
                <w:rFonts w:ascii="Cambria" w:hAnsi="Cambria" w:cs="Calibri"/>
                <w:b/>
                <w:bCs/>
                <w:color w:val="000000"/>
                <w:sz w:val="16"/>
                <w:szCs w:val="16"/>
              </w:rPr>
              <w:t>Project documents</w:t>
            </w:r>
          </w:p>
        </w:tc>
        <w:tc>
          <w:tcPr>
            <w:tcW w:w="1015" w:type="pct"/>
            <w:vAlign w:val="center"/>
          </w:tcPr>
          <w:p w14:paraId="2627675A" w14:textId="77777777" w:rsidR="00F30F4A" w:rsidRDefault="00F30F4A" w:rsidP="00F30F4A">
            <w:pPr>
              <w:widowControl/>
              <w:wordWrap/>
              <w:autoSpaceDE w:val="0"/>
              <w:autoSpaceDN w:val="0"/>
              <w:spacing w:line="240" w:lineRule="auto"/>
              <w:rPr>
                <w:rFonts w:ascii="Cambria" w:hAnsi="Cambria" w:cs="Calibri"/>
                <w:color w:val="000000"/>
                <w:sz w:val="18"/>
                <w:szCs w:val="18"/>
              </w:rPr>
            </w:pPr>
            <w:r>
              <w:rPr>
                <w:rFonts w:ascii="Cambria" w:hAnsi="Cambria" w:cs="Calibri"/>
                <w:color w:val="000000"/>
                <w:sz w:val="18"/>
                <w:szCs w:val="18"/>
              </w:rPr>
              <w:t xml:space="preserve">Latest revision of process documents shall be followed by vendor as </w:t>
            </w:r>
            <w:r w:rsidRPr="00FA24F7">
              <w:rPr>
                <w:rFonts w:ascii="Cambria" w:hAnsi="Cambria" w:cs="Calibri"/>
                <w:b/>
                <w:bCs/>
                <w:color w:val="FF0000"/>
                <w:sz w:val="18"/>
                <w:szCs w:val="18"/>
              </w:rPr>
              <w:t>Attachment#2</w:t>
            </w:r>
            <w:r w:rsidRPr="00FA24F7">
              <w:rPr>
                <w:rFonts w:ascii="Cambria" w:hAnsi="Cambria" w:cs="Calibri"/>
                <w:color w:val="FF0000"/>
                <w:sz w:val="18"/>
                <w:szCs w:val="18"/>
              </w:rPr>
              <w:t xml:space="preserve"> </w:t>
            </w:r>
            <w:r>
              <w:rPr>
                <w:rFonts w:ascii="Cambria" w:hAnsi="Cambria" w:cs="Calibri"/>
                <w:color w:val="000000"/>
                <w:sz w:val="18"/>
                <w:szCs w:val="18"/>
              </w:rPr>
              <w:t>of this TCL.</w:t>
            </w:r>
          </w:p>
        </w:tc>
        <w:tc>
          <w:tcPr>
            <w:tcW w:w="922" w:type="pct"/>
            <w:vAlign w:val="center"/>
          </w:tcPr>
          <w:p w14:paraId="50B4B7B8" w14:textId="7B60DD35"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roofErr w:type="gramStart"/>
            <w:r>
              <w:rPr>
                <w:rFonts w:asciiTheme="minorHAnsi" w:eastAsia="Calibri" w:hAnsiTheme="minorHAnsi" w:cstheme="minorBidi"/>
                <w:b/>
                <w:bCs/>
                <w:color w:val="0000FF"/>
                <w:sz w:val="24"/>
                <w:szCs w:val="24"/>
                <w:lang w:eastAsia="en-US"/>
              </w:rPr>
              <w:t>attachment</w:t>
            </w:r>
            <w:proofErr w:type="gramEnd"/>
            <w:r>
              <w:rPr>
                <w:rFonts w:asciiTheme="minorHAnsi" w:eastAsia="Calibri" w:hAnsiTheme="minorHAnsi" w:cstheme="minorBidi"/>
                <w:b/>
                <w:bCs/>
                <w:color w:val="0000FF"/>
                <w:sz w:val="24"/>
                <w:szCs w:val="24"/>
                <w:lang w:eastAsia="en-US"/>
              </w:rPr>
              <w:t xml:space="preserve"> is not found.</w:t>
            </w:r>
          </w:p>
        </w:tc>
        <w:tc>
          <w:tcPr>
            <w:tcW w:w="949" w:type="pct"/>
            <w:shd w:val="clear" w:color="auto" w:fill="auto"/>
          </w:tcPr>
          <w:p w14:paraId="3FF8E762" w14:textId="3ACC5D2D" w:rsidR="00F30F4A" w:rsidRDefault="00A4479B" w:rsidP="00A4479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Latest revision of process documents shall be followed by vendor as </w:t>
            </w:r>
            <w:r w:rsidRPr="00FA24F7">
              <w:rPr>
                <w:rFonts w:ascii="Cambria" w:hAnsi="Cambria" w:cs="Calibri"/>
                <w:b/>
                <w:bCs/>
                <w:color w:val="FF0000"/>
                <w:sz w:val="18"/>
                <w:szCs w:val="18"/>
              </w:rPr>
              <w:t>Attachment#2</w:t>
            </w:r>
            <w:r w:rsidRPr="00FA24F7">
              <w:rPr>
                <w:rFonts w:ascii="Cambria" w:hAnsi="Cambria" w:cs="Calibri"/>
                <w:color w:val="FF0000"/>
                <w:sz w:val="18"/>
                <w:szCs w:val="18"/>
              </w:rPr>
              <w:t xml:space="preserve"> </w:t>
            </w:r>
            <w:r>
              <w:rPr>
                <w:rFonts w:ascii="Cambria" w:hAnsi="Cambria" w:cs="Calibri"/>
                <w:color w:val="000000"/>
                <w:sz w:val="18"/>
                <w:szCs w:val="18"/>
              </w:rPr>
              <w:t>of this TCL.</w:t>
            </w:r>
          </w:p>
        </w:tc>
        <w:tc>
          <w:tcPr>
            <w:tcW w:w="890" w:type="pct"/>
          </w:tcPr>
          <w:p w14:paraId="4AD176C3"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1A9D8018" w14:textId="77777777" w:rsidTr="00F863B3">
        <w:tc>
          <w:tcPr>
            <w:tcW w:w="5000" w:type="pct"/>
            <w:gridSpan w:val="6"/>
            <w:shd w:val="clear" w:color="auto" w:fill="D9D9D9" w:themeFill="background1" w:themeFillShade="D9"/>
            <w:vAlign w:val="center"/>
          </w:tcPr>
          <w:p w14:paraId="27163935" w14:textId="77777777" w:rsidR="00F30F4A" w:rsidRPr="007A3986" w:rsidRDefault="00F30F4A" w:rsidP="00F30F4A">
            <w:pPr>
              <w:widowControl/>
              <w:wordWrap/>
              <w:adjustRightInd/>
              <w:spacing w:before="120" w:after="120" w:line="200" w:lineRule="atLeast"/>
              <w:jc w:val="left"/>
              <w:textAlignment w:val="auto"/>
              <w:rPr>
                <w:b/>
                <w:bCs/>
                <w:i/>
                <w:iCs/>
                <w:color w:val="C00000"/>
                <w:sz w:val="24"/>
                <w:szCs w:val="24"/>
              </w:rPr>
            </w:pPr>
            <w:r w:rsidRPr="007A3986">
              <w:rPr>
                <w:b/>
                <w:bCs/>
                <w:i/>
                <w:iCs/>
                <w:color w:val="C00000"/>
                <w:sz w:val="24"/>
                <w:szCs w:val="24"/>
              </w:rPr>
              <w:t xml:space="preserve">MECHANIC </w:t>
            </w:r>
          </w:p>
        </w:tc>
      </w:tr>
      <w:tr w:rsidR="00F30F4A" w:rsidRPr="000A788D" w14:paraId="0773F4CB" w14:textId="77777777" w:rsidTr="00F863B3">
        <w:trPr>
          <w:trHeight w:val="449"/>
        </w:trPr>
        <w:tc>
          <w:tcPr>
            <w:tcW w:w="644" w:type="pct"/>
            <w:vAlign w:val="center"/>
          </w:tcPr>
          <w:p w14:paraId="2747EA64" w14:textId="77777777" w:rsidR="00F30F4A" w:rsidRPr="004E60B0" w:rsidRDefault="00F30F4A" w:rsidP="00F30F4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CF7D7B9" w14:textId="77777777" w:rsidR="00F30F4A" w:rsidRPr="003B1216" w:rsidRDefault="00F30F4A" w:rsidP="00F30F4A">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Document Requirement</w:t>
            </w:r>
          </w:p>
        </w:tc>
        <w:tc>
          <w:tcPr>
            <w:tcW w:w="1015" w:type="pct"/>
            <w:vAlign w:val="center"/>
          </w:tcPr>
          <w:p w14:paraId="1B1B7C12"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Bidder to submit all required documents with tender as per “VDR Form” in the MR. </w:t>
            </w:r>
          </w:p>
          <w:p w14:paraId="08738A4C" w14:textId="77777777" w:rsidR="00F30F4A" w:rsidRPr="00407B8A" w:rsidRDefault="00F30F4A" w:rsidP="00F30F4A">
            <w:pPr>
              <w:widowControl/>
              <w:wordWrap/>
              <w:adjustRightInd/>
              <w:spacing w:line="240" w:lineRule="auto"/>
              <w:jc w:val="left"/>
              <w:textAlignment w:val="auto"/>
              <w:rPr>
                <w:rFonts w:ascii="Cambria" w:hAnsi="Cambria" w:cs="Calibri"/>
                <w:color w:val="000000"/>
                <w:sz w:val="18"/>
                <w:szCs w:val="18"/>
              </w:rPr>
            </w:pPr>
            <w:r w:rsidRPr="00407B8A">
              <w:rPr>
                <w:rFonts w:ascii="Cambria" w:hAnsi="Cambria" w:cs="Calibri"/>
                <w:color w:val="000000"/>
                <w:sz w:val="18"/>
                <w:szCs w:val="18"/>
              </w:rPr>
              <w:t>For example below documents:</w:t>
            </w:r>
          </w:p>
          <w:p w14:paraId="538D2B39" w14:textId="77777777" w:rsidR="00F30F4A" w:rsidRPr="00407B8A" w:rsidRDefault="00F30F4A" w:rsidP="00F30F4A">
            <w:pPr>
              <w:widowControl/>
              <w:wordWrap/>
              <w:adjustRightInd/>
              <w:spacing w:line="240" w:lineRule="auto"/>
              <w:jc w:val="left"/>
              <w:textAlignment w:val="auto"/>
              <w:rPr>
                <w:rFonts w:ascii="Cambria" w:hAnsi="Cambria" w:cs="Calibri"/>
                <w:color w:val="000000"/>
                <w:sz w:val="18"/>
                <w:szCs w:val="18"/>
              </w:rPr>
            </w:pPr>
            <w:r w:rsidRPr="00407B8A">
              <w:rPr>
                <w:rFonts w:ascii="Cambria" w:hAnsi="Cambria" w:cs="Calibri"/>
                <w:color w:val="000000"/>
                <w:sz w:val="18"/>
                <w:szCs w:val="18"/>
              </w:rPr>
              <w:t>1-Marked up and Filled out MR scope of supply and works (It shall be signed and stamped)</w:t>
            </w:r>
          </w:p>
          <w:p w14:paraId="69C00A96"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r w:rsidRPr="00407B8A">
              <w:rPr>
                <w:rFonts w:ascii="Cambria" w:hAnsi="Cambria" w:cs="Calibri"/>
                <w:color w:val="000000"/>
                <w:sz w:val="18"/>
                <w:szCs w:val="18"/>
              </w:rPr>
              <w:t>2-GAD for air compressors, air dryers and nitrogen generators</w:t>
            </w:r>
            <w:r>
              <w:rPr>
                <w:rFonts w:ascii="Cambria" w:hAnsi="Cambria" w:cs="Calibri"/>
                <w:color w:val="000000"/>
                <w:sz w:val="18"/>
                <w:szCs w:val="18"/>
              </w:rPr>
              <w:t xml:space="preserve"> with dimensions, all auxiliaries </w:t>
            </w:r>
            <w:r w:rsidRPr="00CC4AF4">
              <w:rPr>
                <w:rFonts w:ascii="Cambria" w:hAnsi="Cambria" w:cs="Calibri"/>
                <w:color w:val="000000"/>
                <w:sz w:val="18"/>
                <w:szCs w:val="18"/>
              </w:rPr>
              <w:t xml:space="preserve">and heaviest part weight table (by </w:t>
            </w:r>
            <w:r w:rsidRPr="00CC4AF4">
              <w:rPr>
                <w:rFonts w:ascii="Cambria" w:hAnsi="Cambria" w:cs="Calibri"/>
                <w:color w:val="000000"/>
                <w:sz w:val="18"/>
                <w:szCs w:val="18"/>
              </w:rPr>
              <w:lastRenderedPageBreak/>
              <w:t>considering air cooler in the package)</w:t>
            </w:r>
          </w:p>
          <w:p w14:paraId="07631761"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3-Cross sectional drawing for compressors with BOM</w:t>
            </w:r>
          </w:p>
          <w:p w14:paraId="7F849384"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w:t>
            </w:r>
            <w:r w:rsidRPr="00CC4AF4">
              <w:rPr>
                <w:rFonts w:ascii="Cambria" w:hAnsi="Cambria" w:cs="Calibri"/>
                <w:color w:val="000000"/>
                <w:sz w:val="18"/>
                <w:szCs w:val="18"/>
              </w:rPr>
              <w:t>-Performance Curves</w:t>
            </w:r>
          </w:p>
          <w:p w14:paraId="1C1C2066"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w:t>
            </w:r>
            <w:r w:rsidRPr="00CC4AF4">
              <w:rPr>
                <w:rFonts w:ascii="Cambria" w:hAnsi="Cambria" w:cs="Calibri"/>
                <w:color w:val="000000"/>
                <w:sz w:val="18"/>
                <w:szCs w:val="18"/>
              </w:rPr>
              <w:t>-</w:t>
            </w:r>
            <w:r w:rsidRPr="0074017E">
              <w:rPr>
                <w:rFonts w:ascii="Cambria" w:hAnsi="Cambria" w:cs="Calibri"/>
                <w:color w:val="000000"/>
                <w:sz w:val="18"/>
                <w:szCs w:val="18"/>
              </w:rPr>
              <w:t>Equipment data sheet in each standard format</w:t>
            </w:r>
          </w:p>
          <w:p w14:paraId="7E139CD4"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w:t>
            </w:r>
            <w:r w:rsidRPr="00CC4AF4">
              <w:rPr>
                <w:rFonts w:ascii="Cambria" w:hAnsi="Cambria" w:cs="Calibri"/>
                <w:color w:val="000000"/>
                <w:sz w:val="18"/>
                <w:szCs w:val="18"/>
              </w:rPr>
              <w:t>-Utility consumption and load list</w:t>
            </w:r>
          </w:p>
          <w:p w14:paraId="51745E8F"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7</w:t>
            </w:r>
            <w:r w:rsidRPr="00CC4AF4">
              <w:rPr>
                <w:rFonts w:ascii="Cambria" w:hAnsi="Cambria" w:cs="Calibri"/>
                <w:color w:val="000000"/>
                <w:sz w:val="18"/>
                <w:szCs w:val="18"/>
              </w:rPr>
              <w:t>-Spare part list</w:t>
            </w:r>
          </w:p>
          <w:p w14:paraId="785C835D"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8</w:t>
            </w:r>
            <w:r w:rsidRPr="00CC4AF4">
              <w:rPr>
                <w:rFonts w:ascii="Cambria" w:hAnsi="Cambria" w:cs="Calibri"/>
                <w:color w:val="000000"/>
                <w:sz w:val="18"/>
                <w:szCs w:val="18"/>
              </w:rPr>
              <w:t>-Special tool list</w:t>
            </w:r>
          </w:p>
          <w:p w14:paraId="10288AD0"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w:t>
            </w:r>
            <w:r w:rsidRPr="00CC4AF4">
              <w:rPr>
                <w:rFonts w:ascii="Cambria" w:hAnsi="Cambria" w:cs="Calibri"/>
                <w:color w:val="000000"/>
                <w:sz w:val="18"/>
                <w:szCs w:val="18"/>
              </w:rPr>
              <w:t>-</w:t>
            </w:r>
            <w:r>
              <w:rPr>
                <w:rFonts w:ascii="Cambria" w:hAnsi="Cambria" w:cs="Calibri"/>
                <w:color w:val="000000"/>
                <w:sz w:val="18"/>
                <w:szCs w:val="18"/>
              </w:rPr>
              <w:t>P&amp;ID’s dedicated for air compressor, dryer and nitrogen generation packages with all equipment, instruments and lube oil, cooling and control systems.</w:t>
            </w:r>
          </w:p>
          <w:p w14:paraId="7E620322" w14:textId="77777777" w:rsidR="00F30F4A"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w:t>
            </w:r>
            <w:r w:rsidRPr="00CC4AF4">
              <w:rPr>
                <w:rFonts w:ascii="Cambria" w:hAnsi="Cambria" w:cs="Calibri"/>
                <w:color w:val="000000"/>
                <w:sz w:val="18"/>
                <w:szCs w:val="18"/>
              </w:rPr>
              <w:t>-Noise Data</w:t>
            </w:r>
          </w:p>
          <w:p w14:paraId="111F2AB0" w14:textId="77777777" w:rsidR="00F30F4A" w:rsidRPr="003B1216" w:rsidRDefault="00F30F4A"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11-</w:t>
            </w:r>
            <w:r w:rsidRPr="00C81D43">
              <w:rPr>
                <w:rFonts w:ascii="Cambria" w:hAnsi="Cambria" w:cs="Calibri"/>
                <w:color w:val="000000"/>
                <w:sz w:val="18"/>
                <w:szCs w:val="18"/>
              </w:rPr>
              <w:t>Equipment List on detail for mechanical and other items</w:t>
            </w:r>
          </w:p>
        </w:tc>
        <w:tc>
          <w:tcPr>
            <w:tcW w:w="922" w:type="pct"/>
            <w:vAlign w:val="center"/>
          </w:tcPr>
          <w:p w14:paraId="1557A7D3"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p w14:paraId="101707CB"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 applicable for this package. </w:t>
            </w:r>
          </w:p>
          <w:p w14:paraId="4380496D"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 for this package/</w:t>
            </w:r>
          </w:p>
          <w:p w14:paraId="2F94ADBC"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 for this package</w:t>
            </w:r>
          </w:p>
          <w:p w14:paraId="06D09C32"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Package datasheet has been issued. Standard datasheet will be issued after PO.</w:t>
            </w:r>
          </w:p>
          <w:p w14:paraId="6CA4667D"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Utility consumption is not applicable and load list Will be issued after PO</w:t>
            </w:r>
          </w:p>
          <w:p w14:paraId="00610D28"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Has been issued.</w:t>
            </w:r>
          </w:p>
          <w:p w14:paraId="5FE7F59F" w14:textId="26D24C58"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special tools.</w:t>
            </w:r>
          </w:p>
          <w:p w14:paraId="69A23D50" w14:textId="101710B0"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PID endorsement will be issued.</w:t>
            </w:r>
          </w:p>
          <w:p w14:paraId="46110BDD" w14:textId="77777777" w:rsidR="00F30F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Project requirement will be considered (&lt;85dBA @ 1m)</w:t>
            </w:r>
          </w:p>
          <w:p w14:paraId="73B554D0" w14:textId="2C9FC05B" w:rsidR="00F30F4A" w:rsidRPr="00D9114A" w:rsidRDefault="00F30F4A" w:rsidP="00F30F4A">
            <w:pPr>
              <w:pStyle w:val="ListParagraph"/>
              <w:widowControl/>
              <w:numPr>
                <w:ilvl w:val="0"/>
                <w:numId w:val="2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issued after PO.</w:t>
            </w:r>
          </w:p>
        </w:tc>
        <w:tc>
          <w:tcPr>
            <w:tcW w:w="949" w:type="pct"/>
            <w:shd w:val="clear" w:color="auto" w:fill="auto"/>
          </w:tcPr>
          <w:p w14:paraId="37C23DE6" w14:textId="56F5EE61" w:rsidR="000C2C16" w:rsidRPr="000C2C16" w:rsidRDefault="000C2C16"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sidRPr="000C2C16">
              <w:rPr>
                <w:rFonts w:ascii="Cambria" w:hAnsi="Cambria" w:cs="Calibri"/>
                <w:color w:val="000000"/>
                <w:sz w:val="18"/>
                <w:szCs w:val="18"/>
              </w:rPr>
              <w:lastRenderedPageBreak/>
              <w:t>Marked up and Filled out MR scope of supply and works (It shall be signed and stamped)</w:t>
            </w:r>
          </w:p>
          <w:p w14:paraId="133612FF" w14:textId="77777777" w:rsidR="000D68F4" w:rsidRDefault="00572020"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sidRPr="00572020">
              <w:rPr>
                <w:rFonts w:ascii="Cambria" w:hAnsi="Cambria" w:cs="Calibri"/>
                <w:color w:val="000000"/>
                <w:sz w:val="18"/>
                <w:szCs w:val="18"/>
              </w:rPr>
              <w:t>GAD for chemical injection package, all auxiliaries and heaviest part weight table</w:t>
            </w:r>
            <w:r w:rsidR="000D68F4">
              <w:rPr>
                <w:rFonts w:ascii="Cambria" w:hAnsi="Cambria" w:cs="Calibri"/>
                <w:color w:val="000000"/>
                <w:sz w:val="18"/>
                <w:szCs w:val="18"/>
              </w:rPr>
              <w:t>.</w:t>
            </w:r>
          </w:p>
          <w:p w14:paraId="5EA58FB0" w14:textId="1A5D0092" w:rsidR="00A4479B" w:rsidRDefault="007F235E"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Cross sectional drawing pumps with BOM</w:t>
            </w:r>
          </w:p>
          <w:p w14:paraId="3D43F755" w14:textId="7CEBA765" w:rsidR="007F235E" w:rsidRDefault="000446E8"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Performance Curves</w:t>
            </w:r>
            <w:r>
              <w:rPr>
                <w:rFonts w:ascii="Cambria" w:hAnsi="Cambria" w:cs="Calibri"/>
                <w:color w:val="000000"/>
                <w:sz w:val="18"/>
                <w:szCs w:val="18"/>
              </w:rPr>
              <w:t>.</w:t>
            </w:r>
          </w:p>
          <w:p w14:paraId="23DFBE62" w14:textId="6B448E0C" w:rsidR="001A1688" w:rsidRDefault="001A1688"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400A65C9" w14:textId="57A52539" w:rsidR="001A1688" w:rsidRDefault="001A1688"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Utility consumption list and load list shall</w:t>
            </w:r>
            <w:r w:rsidR="00787524">
              <w:rPr>
                <w:rFonts w:ascii="Cambria" w:hAnsi="Cambria" w:cs="Calibri"/>
                <w:color w:val="000000"/>
                <w:sz w:val="18"/>
                <w:szCs w:val="18"/>
              </w:rPr>
              <w:t xml:space="preserve"> be </w:t>
            </w:r>
            <w:r>
              <w:rPr>
                <w:rFonts w:ascii="Cambria" w:hAnsi="Cambria" w:cs="Calibri"/>
                <w:color w:val="000000"/>
                <w:sz w:val="18"/>
                <w:szCs w:val="18"/>
              </w:rPr>
              <w:t xml:space="preserve"> </w:t>
            </w:r>
            <w:r w:rsidR="00505EFE">
              <w:rPr>
                <w:rFonts w:ascii="Cambria" w:hAnsi="Cambria" w:cs="Calibri"/>
                <w:color w:val="000000"/>
                <w:sz w:val="18"/>
                <w:szCs w:val="18"/>
              </w:rPr>
              <w:t>issue</w:t>
            </w:r>
            <w:r w:rsidR="00787524">
              <w:rPr>
                <w:rFonts w:ascii="Cambria" w:hAnsi="Cambria" w:cs="Calibri"/>
                <w:color w:val="000000"/>
                <w:sz w:val="18"/>
                <w:szCs w:val="18"/>
              </w:rPr>
              <w:t>d</w:t>
            </w:r>
            <w:r w:rsidR="00505EFE">
              <w:rPr>
                <w:rFonts w:ascii="Cambria" w:hAnsi="Cambria" w:cs="Calibri"/>
                <w:color w:val="000000"/>
                <w:sz w:val="18"/>
                <w:szCs w:val="18"/>
              </w:rPr>
              <w:t xml:space="preserve">  BY VENDOR </w:t>
            </w:r>
            <w:r>
              <w:rPr>
                <w:rFonts w:ascii="Cambria" w:hAnsi="Cambria" w:cs="Calibri"/>
                <w:color w:val="000000"/>
                <w:sz w:val="18"/>
                <w:szCs w:val="18"/>
              </w:rPr>
              <w:t xml:space="preserve"> </w:t>
            </w:r>
            <w:r w:rsidR="00505EFE">
              <w:rPr>
                <w:rFonts w:ascii="Cambria" w:hAnsi="Cambria" w:cs="Calibri"/>
                <w:color w:val="000000"/>
                <w:sz w:val="18"/>
                <w:szCs w:val="18"/>
              </w:rPr>
              <w:t xml:space="preserve">after P.O </w:t>
            </w:r>
          </w:p>
          <w:p w14:paraId="7591D924" w14:textId="7B870F5B" w:rsidR="00ED3018" w:rsidRDefault="00ED3018"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w:t>
            </w:r>
          </w:p>
          <w:p w14:paraId="77442752" w14:textId="188A6085" w:rsidR="00ED3018" w:rsidRDefault="00DD35E7"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 accepted</w:t>
            </w:r>
          </w:p>
          <w:p w14:paraId="0FA59EF1" w14:textId="73163B70" w:rsidR="00DD35E7" w:rsidRDefault="00DD35E7"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36F334F8" w14:textId="2CE33B26" w:rsidR="00DD35E7" w:rsidRDefault="00DD35E7"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2460DC73" w14:textId="70BFC71B" w:rsidR="00DD35E7" w:rsidRDefault="00DD35E7" w:rsidP="005E592C">
            <w:pPr>
              <w:pStyle w:val="ListParagraph"/>
              <w:widowControl/>
              <w:numPr>
                <w:ilvl w:val="0"/>
                <w:numId w:val="29"/>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084648B4" w14:textId="77777777" w:rsidR="00DD35E7" w:rsidRDefault="00DD35E7" w:rsidP="00C35182">
            <w:pPr>
              <w:pStyle w:val="ListParagraph"/>
              <w:widowControl/>
              <w:wordWrap/>
              <w:adjustRightInd/>
              <w:spacing w:line="240" w:lineRule="auto"/>
              <w:jc w:val="left"/>
              <w:textAlignment w:val="auto"/>
              <w:rPr>
                <w:rFonts w:ascii="Cambria" w:hAnsi="Cambria" w:cs="Calibri"/>
                <w:color w:val="000000"/>
                <w:sz w:val="18"/>
                <w:szCs w:val="18"/>
              </w:rPr>
            </w:pPr>
          </w:p>
          <w:p w14:paraId="0E839638" w14:textId="498DC403" w:rsidR="00A4479B" w:rsidRPr="00A4479B" w:rsidRDefault="00A4479B" w:rsidP="00A4479B">
            <w:pPr>
              <w:widowControl/>
              <w:wordWrap/>
              <w:adjustRightInd/>
              <w:spacing w:line="240" w:lineRule="auto"/>
              <w:jc w:val="left"/>
              <w:textAlignment w:val="auto"/>
              <w:rPr>
                <w:rFonts w:ascii="Cambria" w:hAnsi="Cambria" w:cs="Calibri"/>
                <w:color w:val="000000"/>
                <w:sz w:val="18"/>
                <w:szCs w:val="18"/>
              </w:rPr>
            </w:pPr>
            <w:r w:rsidRPr="00A4479B">
              <w:rPr>
                <w:rFonts w:ascii="Cambria" w:hAnsi="Cambria" w:cs="Calibri"/>
                <w:color w:val="000000"/>
                <w:sz w:val="18"/>
                <w:szCs w:val="18"/>
              </w:rPr>
              <w:t xml:space="preserve"> </w:t>
            </w:r>
          </w:p>
        </w:tc>
        <w:tc>
          <w:tcPr>
            <w:tcW w:w="890" w:type="pct"/>
          </w:tcPr>
          <w:p w14:paraId="6926901F" w14:textId="77777777" w:rsidR="00F30F4A" w:rsidRPr="00F02120"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0D1EA782" w14:textId="77777777" w:rsidTr="00DB31A6">
        <w:trPr>
          <w:trHeight w:val="1781"/>
        </w:trPr>
        <w:tc>
          <w:tcPr>
            <w:tcW w:w="644" w:type="pct"/>
            <w:vAlign w:val="center"/>
          </w:tcPr>
          <w:p w14:paraId="0682C912" w14:textId="0CA56EB3" w:rsidR="00F30F4A" w:rsidRPr="00DB31A6" w:rsidRDefault="00F30F4A" w:rsidP="00F30F4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268694A" w14:textId="77777777" w:rsidR="00F30F4A" w:rsidRPr="00DB31A6" w:rsidRDefault="00F30F4A" w:rsidP="00F30F4A">
            <w:pPr>
              <w:widowControl/>
              <w:wordWrap/>
              <w:adjustRightInd/>
              <w:spacing w:line="240" w:lineRule="auto"/>
              <w:jc w:val="left"/>
              <w:textAlignment w:val="auto"/>
              <w:rPr>
                <w:rFonts w:ascii="Cambria" w:hAnsi="Cambria" w:cs="Calibri"/>
                <w:b/>
                <w:bCs/>
                <w:color w:val="000000"/>
                <w:sz w:val="18"/>
                <w:szCs w:val="18"/>
              </w:rPr>
            </w:pPr>
            <w:r w:rsidRPr="00DB31A6">
              <w:rPr>
                <w:rFonts w:ascii="Cambria" w:hAnsi="Cambria" w:cs="Calibri"/>
                <w:b/>
                <w:bCs/>
                <w:color w:val="000000"/>
                <w:sz w:val="18"/>
                <w:szCs w:val="18"/>
              </w:rPr>
              <w:t>Ladder and platforms</w:t>
            </w:r>
          </w:p>
        </w:tc>
        <w:tc>
          <w:tcPr>
            <w:tcW w:w="1015" w:type="pct"/>
            <w:vAlign w:val="center"/>
          </w:tcPr>
          <w:p w14:paraId="5A9C2D19" w14:textId="77777777" w:rsidR="00F30F4A" w:rsidRPr="00DB31A6" w:rsidRDefault="00F30F4A" w:rsidP="00F30F4A">
            <w:pPr>
              <w:widowControl/>
              <w:wordWrap/>
              <w:adjustRightInd/>
              <w:spacing w:line="240" w:lineRule="auto"/>
              <w:jc w:val="left"/>
              <w:textAlignment w:val="auto"/>
              <w:rPr>
                <w:rFonts w:ascii="Cambria" w:hAnsi="Cambria" w:cs="Calibri"/>
                <w:color w:val="000000"/>
                <w:sz w:val="18"/>
                <w:szCs w:val="18"/>
              </w:rPr>
            </w:pPr>
            <w:r w:rsidRPr="00DB31A6">
              <w:rPr>
                <w:rFonts w:ascii="Cambria" w:hAnsi="Cambria" w:cs="Calibri"/>
                <w:color w:val="000000"/>
                <w:sz w:val="18"/>
                <w:szCs w:val="18"/>
              </w:rPr>
              <w:t>Access ladder and platforms, stairway shall be studied, designed and supplied by vendor. Relevant detail drawings shall be submitted for approval. They shall comply with project standards attached to MR, as minimum.</w:t>
            </w:r>
          </w:p>
        </w:tc>
        <w:tc>
          <w:tcPr>
            <w:tcW w:w="922" w:type="pct"/>
            <w:vAlign w:val="center"/>
          </w:tcPr>
          <w:p w14:paraId="347B0388" w14:textId="080A0F5B" w:rsidR="00F30F4A" w:rsidRPr="00DB31A6"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B31A6">
              <w:rPr>
                <w:rFonts w:asciiTheme="minorHAnsi" w:eastAsia="Calibri" w:hAnsiTheme="minorHAnsi" w:cstheme="minorBidi"/>
                <w:b/>
                <w:bCs/>
                <w:color w:val="0000FF"/>
                <w:sz w:val="24"/>
                <w:szCs w:val="24"/>
                <w:lang w:eastAsia="en-US"/>
              </w:rPr>
              <w:t>Ladder will be considered for tank and there is no needed platform because tank is flat head.</w:t>
            </w:r>
          </w:p>
        </w:tc>
        <w:tc>
          <w:tcPr>
            <w:tcW w:w="949" w:type="pct"/>
            <w:shd w:val="clear" w:color="auto" w:fill="9BBB59" w:themeFill="accent3"/>
          </w:tcPr>
          <w:p w14:paraId="3CD9F5D3" w14:textId="77777777" w:rsidR="00DB31A6" w:rsidRDefault="00DB31A6" w:rsidP="00CA7DCF">
            <w:pPr>
              <w:rPr>
                <w:rFonts w:ascii="Cambria" w:hAnsi="Cambria" w:cs="Calibri"/>
                <w:color w:val="000000"/>
                <w:sz w:val="18"/>
                <w:szCs w:val="18"/>
              </w:rPr>
            </w:pPr>
          </w:p>
          <w:p w14:paraId="6625F4DC" w14:textId="4719780B" w:rsidR="00F30F4A" w:rsidRPr="00D771AA" w:rsidRDefault="00DB31A6" w:rsidP="00CA7DCF">
            <w:pPr>
              <w:rPr>
                <w:rFonts w:asciiTheme="minorHAnsi" w:eastAsia="Calibri" w:hAnsiTheme="minorHAnsi" w:cstheme="minorBidi"/>
                <w:sz w:val="24"/>
                <w:szCs w:val="24"/>
                <w:lang w:eastAsia="en-US"/>
              </w:rPr>
            </w:pPr>
            <w:r>
              <w:rPr>
                <w:rFonts w:ascii="Cambria" w:hAnsi="Cambria" w:cs="Calibri"/>
                <w:color w:val="000000"/>
                <w:sz w:val="18"/>
                <w:szCs w:val="18"/>
              </w:rPr>
              <w:t>Noted and closed</w:t>
            </w:r>
          </w:p>
        </w:tc>
        <w:tc>
          <w:tcPr>
            <w:tcW w:w="890" w:type="pct"/>
          </w:tcPr>
          <w:p w14:paraId="592F7815"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08F7382A" w14:textId="77777777" w:rsidTr="0020458B">
        <w:trPr>
          <w:trHeight w:val="1781"/>
        </w:trPr>
        <w:tc>
          <w:tcPr>
            <w:tcW w:w="644" w:type="pct"/>
            <w:vAlign w:val="center"/>
          </w:tcPr>
          <w:p w14:paraId="6C0CCC96" w14:textId="77777777" w:rsidR="00F30F4A" w:rsidRPr="00A92A41" w:rsidRDefault="00F30F4A" w:rsidP="00F30F4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shd w:val="clear" w:color="auto" w:fill="FFFFFF" w:themeFill="background1"/>
            <w:vAlign w:val="center"/>
          </w:tcPr>
          <w:p w14:paraId="421196B2" w14:textId="77777777" w:rsidR="00F30F4A" w:rsidRPr="00A92A41" w:rsidRDefault="00F30F4A" w:rsidP="00F30F4A">
            <w:pPr>
              <w:widowControl/>
              <w:wordWrap/>
              <w:adjustRightInd/>
              <w:spacing w:line="240" w:lineRule="auto"/>
              <w:jc w:val="left"/>
              <w:textAlignment w:val="auto"/>
              <w:rPr>
                <w:rFonts w:ascii="Cambria" w:hAnsi="Cambria" w:cs="Calibri"/>
                <w:b/>
                <w:bCs/>
                <w:color w:val="000000"/>
                <w:sz w:val="18"/>
                <w:szCs w:val="18"/>
              </w:rPr>
            </w:pPr>
            <w:r w:rsidRPr="00A92A41">
              <w:rPr>
                <w:rFonts w:ascii="Cambria" w:hAnsi="Cambria" w:cs="Calibri"/>
                <w:b/>
                <w:bCs/>
                <w:color w:val="000000"/>
                <w:sz w:val="18"/>
                <w:szCs w:val="18"/>
              </w:rPr>
              <w:t>Interconnecting piping</w:t>
            </w:r>
          </w:p>
        </w:tc>
        <w:tc>
          <w:tcPr>
            <w:tcW w:w="1015" w:type="pct"/>
            <w:shd w:val="clear" w:color="auto" w:fill="FFFFFF" w:themeFill="background1"/>
            <w:vAlign w:val="center"/>
          </w:tcPr>
          <w:p w14:paraId="37CEFC69" w14:textId="77777777" w:rsidR="00F30F4A" w:rsidRPr="00A92A41" w:rsidRDefault="00F30F4A" w:rsidP="00F30F4A">
            <w:pPr>
              <w:widowControl/>
              <w:wordWrap/>
              <w:adjustRightInd/>
              <w:spacing w:line="240" w:lineRule="auto"/>
              <w:jc w:val="left"/>
              <w:textAlignment w:val="auto"/>
              <w:rPr>
                <w:rFonts w:ascii="Cambria" w:hAnsi="Cambria" w:cs="Calibri"/>
                <w:color w:val="000000"/>
                <w:sz w:val="18"/>
                <w:szCs w:val="18"/>
              </w:rPr>
            </w:pPr>
            <w:r w:rsidRPr="00A92A41">
              <w:rPr>
                <w:rFonts w:ascii="Cambria" w:hAnsi="Cambria" w:cs="Calibri"/>
                <w:color w:val="000000"/>
                <w:sz w:val="18"/>
                <w:szCs w:val="18"/>
              </w:rPr>
              <w:t>Design and supply of all interconnecting piping between equipment and all instruments, valves and … on them is in the vendor's scope. Also all between skid piping (including supporting) c/w all instrument and valve on them shall be designed, prefabricated and supplied by vendor. Detailed isometric DWGs shall be submitted for them.</w:t>
            </w:r>
          </w:p>
          <w:p w14:paraId="1AB62881" w14:textId="77777777" w:rsidR="00F30F4A" w:rsidRPr="00A92A41" w:rsidRDefault="00F30F4A" w:rsidP="00F30F4A">
            <w:pPr>
              <w:widowControl/>
              <w:wordWrap/>
              <w:adjustRightInd/>
              <w:spacing w:line="240" w:lineRule="auto"/>
              <w:jc w:val="left"/>
              <w:textAlignment w:val="auto"/>
              <w:rPr>
                <w:rFonts w:ascii="Cambria" w:hAnsi="Cambria" w:cs="Calibri"/>
                <w:color w:val="000000"/>
                <w:sz w:val="18"/>
                <w:szCs w:val="18"/>
              </w:rPr>
            </w:pPr>
            <w:r w:rsidRPr="00A92A41">
              <w:rPr>
                <w:rFonts w:ascii="Cambria" w:hAnsi="Cambria" w:cs="Calibri"/>
                <w:color w:val="000000"/>
                <w:sz w:val="18"/>
                <w:szCs w:val="18"/>
              </w:rPr>
              <w:t xml:space="preserve">Note1: On skid piping to be assembled at </w:t>
            </w:r>
            <w:proofErr w:type="gramStart"/>
            <w:r w:rsidRPr="00A92A41">
              <w:rPr>
                <w:rFonts w:ascii="Cambria" w:hAnsi="Cambria" w:cs="Calibri"/>
                <w:color w:val="000000"/>
                <w:sz w:val="18"/>
                <w:szCs w:val="18"/>
              </w:rPr>
              <w:t>vendor's</w:t>
            </w:r>
            <w:proofErr w:type="gramEnd"/>
            <w:r w:rsidRPr="00A92A41">
              <w:rPr>
                <w:rFonts w:ascii="Cambria" w:hAnsi="Cambria" w:cs="Calibri"/>
                <w:color w:val="000000"/>
                <w:sz w:val="18"/>
                <w:szCs w:val="18"/>
              </w:rPr>
              <w:t xml:space="preserve"> shop.</w:t>
            </w:r>
          </w:p>
          <w:p w14:paraId="593CA6F7" w14:textId="77777777" w:rsidR="00F30F4A" w:rsidRPr="00A92A41" w:rsidRDefault="00F30F4A" w:rsidP="00F30F4A">
            <w:pPr>
              <w:widowControl/>
              <w:wordWrap/>
              <w:adjustRightInd/>
              <w:spacing w:line="240" w:lineRule="auto"/>
              <w:jc w:val="left"/>
              <w:textAlignment w:val="auto"/>
              <w:rPr>
                <w:rFonts w:ascii="Cambria" w:hAnsi="Cambria" w:cs="Calibri"/>
                <w:color w:val="000000"/>
                <w:sz w:val="18"/>
                <w:szCs w:val="18"/>
              </w:rPr>
            </w:pPr>
            <w:r w:rsidRPr="00A92A41">
              <w:rPr>
                <w:rFonts w:ascii="Cambria" w:hAnsi="Cambria" w:cs="Calibri"/>
                <w:color w:val="000000"/>
                <w:sz w:val="18"/>
                <w:szCs w:val="18"/>
              </w:rPr>
              <w:t>Note2; Outside skid piping to be prefabricated and match marked for site assembling.</w:t>
            </w:r>
          </w:p>
        </w:tc>
        <w:tc>
          <w:tcPr>
            <w:tcW w:w="922" w:type="pct"/>
            <w:shd w:val="clear" w:color="auto" w:fill="FFFFFF" w:themeFill="background1"/>
            <w:vAlign w:val="center"/>
          </w:tcPr>
          <w:p w14:paraId="06DE443A" w14:textId="74C45504" w:rsidR="00F30F4A" w:rsidRPr="00A92A41"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92A41">
              <w:rPr>
                <w:rFonts w:asciiTheme="minorHAnsi" w:eastAsia="Calibri" w:hAnsiTheme="minorHAnsi" w:cstheme="minorBidi"/>
                <w:b/>
                <w:bCs/>
                <w:color w:val="0000FF"/>
                <w:sz w:val="24"/>
                <w:szCs w:val="24"/>
                <w:lang w:eastAsia="en-US"/>
              </w:rPr>
              <w:t>Requirement for piping and interconnection piping inside the package is in vendor scope of work. Isometric drawing for package with ½” Tubing is not applicable.</w:t>
            </w:r>
          </w:p>
        </w:tc>
        <w:tc>
          <w:tcPr>
            <w:tcW w:w="949" w:type="pct"/>
            <w:shd w:val="clear" w:color="auto" w:fill="9BBB59" w:themeFill="accent3"/>
          </w:tcPr>
          <w:p w14:paraId="484ADCDB"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7B079C7D"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6E0B6CEE"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475EDAAD"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1CF7EE33"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6E79DBB6"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53EED65E" w14:textId="77777777" w:rsidR="0020458B" w:rsidRDefault="0020458B" w:rsidP="00F30F4A">
            <w:pPr>
              <w:widowControl/>
              <w:wordWrap/>
              <w:adjustRightInd/>
              <w:spacing w:line="240" w:lineRule="auto"/>
              <w:jc w:val="left"/>
              <w:textAlignment w:val="auto"/>
              <w:rPr>
                <w:rFonts w:ascii="Cambria" w:hAnsi="Cambria" w:cs="Calibri"/>
                <w:color w:val="000000"/>
                <w:sz w:val="18"/>
                <w:szCs w:val="18"/>
              </w:rPr>
            </w:pPr>
          </w:p>
          <w:p w14:paraId="17EC072A" w14:textId="1776EC10" w:rsidR="009942B3" w:rsidRDefault="0020458B"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890" w:type="pct"/>
          </w:tcPr>
          <w:p w14:paraId="54DBA289"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2ECC22BE" w14:textId="77777777" w:rsidTr="00772500">
        <w:trPr>
          <w:trHeight w:val="1187"/>
        </w:trPr>
        <w:tc>
          <w:tcPr>
            <w:tcW w:w="644" w:type="pct"/>
            <w:vAlign w:val="center"/>
          </w:tcPr>
          <w:p w14:paraId="0F32674C" w14:textId="77777777" w:rsidR="00F30F4A" w:rsidRPr="004E60B0" w:rsidRDefault="00F30F4A" w:rsidP="00F30F4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BB17F64" w14:textId="77777777" w:rsidR="00F30F4A" w:rsidRPr="00CC4AF4" w:rsidRDefault="00F30F4A" w:rsidP="00F30F4A">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1015" w:type="pct"/>
            <w:vAlign w:val="center"/>
          </w:tcPr>
          <w:p w14:paraId="0370DC53"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922" w:type="pct"/>
            <w:vAlign w:val="center"/>
          </w:tcPr>
          <w:p w14:paraId="1BC10A16" w14:textId="27DF64C8"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not specified heat tracing for this package please clarify.</w:t>
            </w:r>
          </w:p>
        </w:tc>
        <w:tc>
          <w:tcPr>
            <w:tcW w:w="949" w:type="pct"/>
            <w:shd w:val="clear" w:color="auto" w:fill="9BBB59" w:themeFill="accent3"/>
          </w:tcPr>
          <w:p w14:paraId="0FC5A49F" w14:textId="77777777" w:rsidR="00772500" w:rsidRDefault="00772500" w:rsidP="00F30F4A">
            <w:pPr>
              <w:widowControl/>
              <w:wordWrap/>
              <w:adjustRightInd/>
              <w:spacing w:line="240" w:lineRule="auto"/>
              <w:jc w:val="left"/>
              <w:textAlignment w:val="auto"/>
              <w:rPr>
                <w:rFonts w:ascii="Cambria" w:hAnsi="Cambria" w:cs="Calibri"/>
                <w:color w:val="000000"/>
                <w:sz w:val="18"/>
                <w:szCs w:val="18"/>
              </w:rPr>
            </w:pPr>
          </w:p>
          <w:p w14:paraId="2C491E76" w14:textId="77777777" w:rsidR="00772500" w:rsidRDefault="00772500" w:rsidP="00F30F4A">
            <w:pPr>
              <w:widowControl/>
              <w:wordWrap/>
              <w:adjustRightInd/>
              <w:spacing w:line="240" w:lineRule="auto"/>
              <w:jc w:val="left"/>
              <w:textAlignment w:val="auto"/>
              <w:rPr>
                <w:rFonts w:ascii="Cambria" w:hAnsi="Cambria" w:cs="Calibri"/>
                <w:color w:val="000000"/>
                <w:sz w:val="18"/>
                <w:szCs w:val="18"/>
              </w:rPr>
            </w:pPr>
          </w:p>
          <w:p w14:paraId="0C225F46" w14:textId="77777777" w:rsidR="00772500" w:rsidRDefault="00772500" w:rsidP="00F30F4A">
            <w:pPr>
              <w:widowControl/>
              <w:wordWrap/>
              <w:adjustRightInd/>
              <w:spacing w:line="240" w:lineRule="auto"/>
              <w:jc w:val="left"/>
              <w:textAlignment w:val="auto"/>
              <w:rPr>
                <w:rFonts w:ascii="Cambria" w:hAnsi="Cambria" w:cs="Calibri"/>
                <w:color w:val="000000"/>
                <w:sz w:val="18"/>
                <w:szCs w:val="18"/>
              </w:rPr>
            </w:pPr>
          </w:p>
          <w:p w14:paraId="57ACAEBB" w14:textId="5AB5E957" w:rsidR="00F30F4A" w:rsidRPr="008C416E" w:rsidRDefault="00772500" w:rsidP="00F30F4A">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Noted and closed </w:t>
            </w:r>
          </w:p>
        </w:tc>
        <w:tc>
          <w:tcPr>
            <w:tcW w:w="890" w:type="pct"/>
          </w:tcPr>
          <w:p w14:paraId="16B81361"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30F4A" w:rsidRPr="000A788D" w14:paraId="0A68CC6C" w14:textId="77777777" w:rsidTr="00772500">
        <w:trPr>
          <w:trHeight w:val="1007"/>
        </w:trPr>
        <w:tc>
          <w:tcPr>
            <w:tcW w:w="644" w:type="pct"/>
            <w:vAlign w:val="center"/>
          </w:tcPr>
          <w:p w14:paraId="685D96D5" w14:textId="77777777" w:rsidR="00F30F4A" w:rsidRPr="004E60B0" w:rsidRDefault="00F30F4A" w:rsidP="00F30F4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97051FA" w14:textId="77777777" w:rsidR="00F30F4A" w:rsidRPr="00CC4AF4" w:rsidRDefault="00F30F4A" w:rsidP="00F30F4A">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1015" w:type="pct"/>
            <w:vAlign w:val="center"/>
          </w:tcPr>
          <w:p w14:paraId="1505D38B" w14:textId="77777777" w:rsidR="00F30F4A" w:rsidRPr="00CC4AF4" w:rsidRDefault="00F30F4A" w:rsidP="00F30F4A">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Design and supply of insulation c/w supports, clips and other provisions shall be part of the vendor scope.</w:t>
            </w:r>
          </w:p>
        </w:tc>
        <w:tc>
          <w:tcPr>
            <w:tcW w:w="922" w:type="pct"/>
            <w:vAlign w:val="center"/>
          </w:tcPr>
          <w:p w14:paraId="1B91284E" w14:textId="48198147" w:rsidR="00F30F4A" w:rsidRPr="008E3A78"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not specified heat tracing for this package please clarify.</w:t>
            </w:r>
          </w:p>
        </w:tc>
        <w:tc>
          <w:tcPr>
            <w:tcW w:w="949" w:type="pct"/>
            <w:shd w:val="clear" w:color="auto" w:fill="9BBB59" w:themeFill="accent3"/>
          </w:tcPr>
          <w:p w14:paraId="2E076725" w14:textId="77777777" w:rsidR="009942B3" w:rsidRDefault="009942B3" w:rsidP="00F30F4A">
            <w:pPr>
              <w:widowControl/>
              <w:wordWrap/>
              <w:adjustRightInd/>
              <w:spacing w:line="240" w:lineRule="auto"/>
              <w:jc w:val="left"/>
              <w:textAlignment w:val="auto"/>
              <w:rPr>
                <w:rFonts w:ascii="Cambria" w:hAnsi="Cambria" w:cs="Calibri"/>
                <w:color w:val="000000"/>
                <w:sz w:val="18"/>
                <w:szCs w:val="18"/>
              </w:rPr>
            </w:pPr>
          </w:p>
          <w:p w14:paraId="6D0CC603" w14:textId="77777777" w:rsidR="009942B3" w:rsidRDefault="009942B3" w:rsidP="00F30F4A">
            <w:pPr>
              <w:widowControl/>
              <w:wordWrap/>
              <w:adjustRightInd/>
              <w:spacing w:line="240" w:lineRule="auto"/>
              <w:jc w:val="left"/>
              <w:textAlignment w:val="auto"/>
              <w:rPr>
                <w:rFonts w:ascii="Cambria" w:hAnsi="Cambria" w:cs="Calibri"/>
                <w:color w:val="000000"/>
                <w:sz w:val="18"/>
                <w:szCs w:val="18"/>
              </w:rPr>
            </w:pPr>
          </w:p>
          <w:p w14:paraId="2AC403A4" w14:textId="3F31DEC6" w:rsidR="009942B3" w:rsidRDefault="00772500"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773C2A44" w14:textId="77777777" w:rsidR="00F30F4A" w:rsidRPr="009942B3" w:rsidRDefault="00F30F4A" w:rsidP="009942B3">
            <w:pPr>
              <w:ind w:firstLine="720"/>
              <w:rPr>
                <w:rFonts w:asciiTheme="minorHAnsi" w:eastAsia="Calibri" w:hAnsiTheme="minorHAnsi" w:cstheme="minorBidi"/>
                <w:sz w:val="24"/>
                <w:szCs w:val="24"/>
                <w:lang w:eastAsia="en-US"/>
              </w:rPr>
            </w:pPr>
          </w:p>
        </w:tc>
        <w:tc>
          <w:tcPr>
            <w:tcW w:w="890" w:type="pct"/>
          </w:tcPr>
          <w:p w14:paraId="3CCC731C" w14:textId="77777777" w:rsidR="00F30F4A" w:rsidRDefault="00F30F4A" w:rsidP="00F30F4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46B11FFE" w14:textId="77777777" w:rsidTr="009942B3">
        <w:trPr>
          <w:trHeight w:val="1007"/>
        </w:trPr>
        <w:tc>
          <w:tcPr>
            <w:tcW w:w="644" w:type="pct"/>
            <w:vAlign w:val="center"/>
          </w:tcPr>
          <w:p w14:paraId="7176F724"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shd w:val="clear" w:color="auto" w:fill="FFFFFF" w:themeFill="background1"/>
            <w:vAlign w:val="center"/>
          </w:tcPr>
          <w:p w14:paraId="7BF40AD9" w14:textId="77777777" w:rsidR="009942B3" w:rsidRPr="00E00E6D" w:rsidRDefault="009942B3" w:rsidP="009942B3">
            <w:pPr>
              <w:widowControl/>
              <w:wordWrap/>
              <w:adjustRightInd/>
              <w:spacing w:line="240" w:lineRule="auto"/>
              <w:jc w:val="left"/>
              <w:textAlignment w:val="auto"/>
              <w:rPr>
                <w:rFonts w:ascii="Cambria" w:hAnsi="Cambria" w:cs="Calibri"/>
                <w:b/>
                <w:bCs/>
                <w:color w:val="000000"/>
                <w:sz w:val="18"/>
                <w:szCs w:val="18"/>
              </w:rPr>
            </w:pPr>
            <w:r w:rsidRPr="001D24E1">
              <w:rPr>
                <w:rFonts w:ascii="Cambria" w:hAnsi="Cambria" w:cs="Calibri"/>
                <w:b/>
                <w:bCs/>
                <w:color w:val="000000"/>
                <w:sz w:val="18"/>
                <w:szCs w:val="18"/>
              </w:rPr>
              <w:t>Commissioning</w:t>
            </w:r>
            <w:r w:rsidRPr="00A00E18">
              <w:rPr>
                <w:rFonts w:ascii="Cambria" w:hAnsi="Cambria" w:cs="Calibri"/>
                <w:b/>
                <w:bCs/>
                <w:color w:val="000000"/>
                <w:sz w:val="18"/>
                <w:szCs w:val="18"/>
              </w:rPr>
              <w:t xml:space="preserve"> spare parts</w:t>
            </w:r>
          </w:p>
        </w:tc>
        <w:tc>
          <w:tcPr>
            <w:tcW w:w="1015" w:type="pct"/>
            <w:vAlign w:val="center"/>
          </w:tcPr>
          <w:p w14:paraId="5C5120E4" w14:textId="77777777" w:rsidR="009942B3" w:rsidRPr="00E00E6D" w:rsidRDefault="009942B3" w:rsidP="009942B3">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 xml:space="preserve">ommissioning, commissioning and </w:t>
            </w:r>
            <w:r w:rsidRPr="00A00E18">
              <w:rPr>
                <w:rFonts w:ascii="Cambria" w:hAnsi="Cambria" w:cs="Calibri"/>
                <w:color w:val="000000"/>
                <w:sz w:val="18"/>
                <w:szCs w:val="18"/>
              </w:rPr>
              <w:t>start up spare part</w:t>
            </w:r>
            <w:r>
              <w:rPr>
                <w:rFonts w:ascii="Cambria" w:hAnsi="Cambria" w:cs="Calibri"/>
                <w:color w:val="000000"/>
                <w:sz w:val="18"/>
                <w:szCs w:val="18"/>
              </w:rPr>
              <w:t>s</w:t>
            </w:r>
            <w:r w:rsidRPr="00A00E18">
              <w:rPr>
                <w:rFonts w:ascii="Cambria" w:hAnsi="Cambria" w:cs="Calibri"/>
                <w:color w:val="000000"/>
                <w:sz w:val="18"/>
                <w:szCs w:val="18"/>
              </w:rPr>
              <w:t xml:space="preserve"> shall be supplied by vendor. Vendor shall confirm to provide all required spare parts </w:t>
            </w:r>
            <w:r>
              <w:rPr>
                <w:rFonts w:ascii="Cambria" w:hAnsi="Cambria" w:cs="Calibri"/>
                <w:color w:val="000000"/>
                <w:sz w:val="18"/>
                <w:szCs w:val="18"/>
              </w:rPr>
              <w:t>as per project spare part list attached to MR.</w:t>
            </w:r>
          </w:p>
        </w:tc>
        <w:tc>
          <w:tcPr>
            <w:tcW w:w="922" w:type="pct"/>
            <w:vAlign w:val="center"/>
          </w:tcPr>
          <w:p w14:paraId="2F67A09F" w14:textId="20C19454"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2737135"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31CADA44"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528C151C"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3589CCC7" w14:textId="77777777" w:rsidR="009942B3" w:rsidRDefault="009942B3" w:rsidP="009942B3">
            <w:pPr>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tc>
        <w:tc>
          <w:tcPr>
            <w:tcW w:w="890" w:type="pct"/>
          </w:tcPr>
          <w:p w14:paraId="0281C00B"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46623C66" w14:textId="77777777" w:rsidTr="009942B3">
        <w:trPr>
          <w:trHeight w:val="1007"/>
        </w:trPr>
        <w:tc>
          <w:tcPr>
            <w:tcW w:w="644" w:type="pct"/>
            <w:vAlign w:val="center"/>
          </w:tcPr>
          <w:p w14:paraId="14251D62"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EE4F55E" w14:textId="77777777" w:rsidR="009942B3" w:rsidRPr="001D24E1" w:rsidRDefault="009942B3" w:rsidP="009942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parts</w:t>
            </w:r>
          </w:p>
        </w:tc>
        <w:tc>
          <w:tcPr>
            <w:tcW w:w="1015" w:type="pct"/>
            <w:vAlign w:val="center"/>
          </w:tcPr>
          <w:p w14:paraId="60A5FCE6" w14:textId="77777777" w:rsidR="009942B3" w:rsidRPr="00A00E18" w:rsidRDefault="009942B3" w:rsidP="009942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submitted by vendor as per project spare part list attached to MR.</w:t>
            </w:r>
          </w:p>
        </w:tc>
        <w:tc>
          <w:tcPr>
            <w:tcW w:w="922" w:type="pct"/>
            <w:vAlign w:val="center"/>
          </w:tcPr>
          <w:p w14:paraId="5AE3F72B" w14:textId="0807AA9F"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F83EE8C"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636349F3"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06E3E40D"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4E243EA4"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68E10DF"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432A3C90"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0E473F4D" w14:textId="77777777" w:rsidTr="009942B3">
        <w:trPr>
          <w:trHeight w:val="1007"/>
        </w:trPr>
        <w:tc>
          <w:tcPr>
            <w:tcW w:w="644" w:type="pct"/>
            <w:vAlign w:val="center"/>
          </w:tcPr>
          <w:p w14:paraId="41B3F7F6"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03C6937" w14:textId="77777777" w:rsidR="009942B3" w:rsidRPr="00A00E18" w:rsidRDefault="009942B3" w:rsidP="009942B3">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1015" w:type="pct"/>
            <w:vAlign w:val="center"/>
          </w:tcPr>
          <w:p w14:paraId="189D3C73" w14:textId="77777777" w:rsidR="009942B3" w:rsidRPr="00A00E18" w:rsidRDefault="009942B3" w:rsidP="009942B3">
            <w:pPr>
              <w:widowControl/>
              <w:wordWrap/>
              <w:adjustRightInd/>
              <w:spacing w:line="240" w:lineRule="auto"/>
              <w:jc w:val="left"/>
              <w:textAlignment w:val="auto"/>
              <w:rPr>
                <w:rFonts w:ascii="Cambria" w:hAnsi="Cambria" w:cs="Calibri"/>
                <w:color w:val="000000"/>
                <w:sz w:val="18"/>
                <w:szCs w:val="18"/>
              </w:rPr>
            </w:pPr>
            <w:r w:rsidRPr="00A15D16">
              <w:rPr>
                <w:rFonts w:ascii="Cambria" w:hAnsi="Cambria" w:cs="Calibri"/>
                <w:color w:val="000000"/>
                <w:sz w:val="18"/>
                <w:szCs w:val="18"/>
              </w:rPr>
              <w:t>Capital</w:t>
            </w:r>
            <w:r>
              <w:rPr>
                <w:rFonts w:ascii="Cambria" w:hAnsi="Cambria" w:cs="Calibri"/>
                <w:color w:val="000000"/>
                <w:sz w:val="18"/>
                <w:szCs w:val="18"/>
              </w:rPr>
              <w:t xml:space="preserve"> spare part shall be submitted by vendor as optional offer.</w:t>
            </w:r>
          </w:p>
        </w:tc>
        <w:tc>
          <w:tcPr>
            <w:tcW w:w="922" w:type="pct"/>
            <w:vAlign w:val="center"/>
          </w:tcPr>
          <w:p w14:paraId="6324B69B" w14:textId="75EF9A3E"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not needed.</w:t>
            </w:r>
          </w:p>
        </w:tc>
        <w:tc>
          <w:tcPr>
            <w:tcW w:w="949" w:type="pct"/>
            <w:shd w:val="clear" w:color="auto" w:fill="9BBB59" w:themeFill="accent3"/>
          </w:tcPr>
          <w:p w14:paraId="7318C7FD"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18BD3783" w14:textId="77777777" w:rsidR="009942B3" w:rsidRDefault="009942B3" w:rsidP="009942B3">
            <w:pPr>
              <w:widowControl/>
              <w:wordWrap/>
              <w:adjustRightInd/>
              <w:spacing w:line="240" w:lineRule="auto"/>
              <w:jc w:val="left"/>
              <w:textAlignment w:val="auto"/>
              <w:rPr>
                <w:rFonts w:ascii="Cambria" w:hAnsi="Cambria" w:cs="Calibri"/>
                <w:color w:val="000000"/>
                <w:sz w:val="18"/>
                <w:szCs w:val="18"/>
              </w:rPr>
            </w:pPr>
          </w:p>
          <w:p w14:paraId="7179E092"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127E464E"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115BEAB1"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682810E5" w14:textId="77777777" w:rsidTr="00F36375">
        <w:trPr>
          <w:trHeight w:val="1007"/>
        </w:trPr>
        <w:tc>
          <w:tcPr>
            <w:tcW w:w="644" w:type="pct"/>
            <w:vAlign w:val="center"/>
          </w:tcPr>
          <w:p w14:paraId="5E542CE3"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E4AD7FB" w14:textId="77777777" w:rsidR="009942B3" w:rsidRDefault="009942B3" w:rsidP="009942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Vent and Drain of Packages</w:t>
            </w:r>
          </w:p>
        </w:tc>
        <w:tc>
          <w:tcPr>
            <w:tcW w:w="1015" w:type="pct"/>
            <w:vAlign w:val="center"/>
          </w:tcPr>
          <w:p w14:paraId="784C9804" w14:textId="77777777" w:rsidR="009942B3" w:rsidRPr="008805C9" w:rsidRDefault="009942B3" w:rsidP="009942B3">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w:t>
            </w:r>
            <w:proofErr w:type="spellStart"/>
            <w:r w:rsidRPr="00363483">
              <w:rPr>
                <w:rFonts w:ascii="Cambria" w:hAnsi="Cambria" w:cs="Calibri"/>
                <w:color w:val="000000"/>
                <w:sz w:val="18"/>
                <w:szCs w:val="18"/>
              </w:rPr>
              <w:t>valved</w:t>
            </w:r>
            <w:proofErr w:type="spellEnd"/>
            <w:r w:rsidRPr="00363483">
              <w:rPr>
                <w:rFonts w:ascii="Cambria" w:hAnsi="Cambria" w:cs="Calibri"/>
                <w:color w:val="000000"/>
                <w:sz w:val="18"/>
                <w:szCs w:val="18"/>
              </w:rPr>
              <w:t xml:space="preserve">, </w:t>
            </w:r>
            <w:proofErr w:type="spellStart"/>
            <w:r w:rsidRPr="00363483">
              <w:rPr>
                <w:rFonts w:ascii="Cambria" w:hAnsi="Cambria" w:cs="Calibri"/>
                <w:color w:val="000000"/>
                <w:sz w:val="18"/>
                <w:szCs w:val="18"/>
              </w:rPr>
              <w:t>manifolded</w:t>
            </w:r>
            <w:proofErr w:type="spellEnd"/>
            <w:r w:rsidRPr="00363483">
              <w:rPr>
                <w:rFonts w:ascii="Cambria" w:hAnsi="Cambria" w:cs="Calibri"/>
                <w:color w:val="000000"/>
                <w:sz w:val="18"/>
                <w:szCs w:val="18"/>
              </w:rPr>
              <w:t xml:space="preserve"> and to be routed to the edge of skid.</w:t>
            </w:r>
          </w:p>
        </w:tc>
        <w:tc>
          <w:tcPr>
            <w:tcW w:w="922" w:type="pct"/>
            <w:vAlign w:val="center"/>
          </w:tcPr>
          <w:p w14:paraId="2D70B782" w14:textId="641FEF0B"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Valve will be considered for all drains but there is not needed valve for vent.</w:t>
            </w:r>
          </w:p>
        </w:tc>
        <w:tc>
          <w:tcPr>
            <w:tcW w:w="949" w:type="pct"/>
            <w:shd w:val="clear" w:color="auto" w:fill="9BBB59" w:themeFill="accent3"/>
          </w:tcPr>
          <w:p w14:paraId="08918A94" w14:textId="77777777" w:rsidR="00E11D4E" w:rsidRDefault="00E11D4E" w:rsidP="00E11D4E">
            <w:pPr>
              <w:widowControl/>
              <w:wordWrap/>
              <w:adjustRightInd/>
              <w:spacing w:line="240" w:lineRule="auto"/>
              <w:jc w:val="left"/>
              <w:textAlignment w:val="auto"/>
              <w:rPr>
                <w:rFonts w:ascii="Cambria" w:hAnsi="Cambria" w:cs="Calibri"/>
                <w:color w:val="000000"/>
                <w:sz w:val="18"/>
                <w:szCs w:val="18"/>
              </w:rPr>
            </w:pPr>
          </w:p>
          <w:p w14:paraId="527DF381" w14:textId="77777777" w:rsidR="00E11D4E" w:rsidRDefault="00E11D4E" w:rsidP="00E11D4E">
            <w:pPr>
              <w:widowControl/>
              <w:wordWrap/>
              <w:adjustRightInd/>
              <w:spacing w:line="240" w:lineRule="auto"/>
              <w:jc w:val="left"/>
              <w:textAlignment w:val="auto"/>
              <w:rPr>
                <w:rFonts w:ascii="Cambria" w:hAnsi="Cambria" w:cs="Calibri"/>
                <w:color w:val="000000"/>
                <w:sz w:val="18"/>
                <w:szCs w:val="18"/>
              </w:rPr>
            </w:pPr>
          </w:p>
          <w:p w14:paraId="463F61A3" w14:textId="77777777" w:rsidR="00E11D4E" w:rsidRDefault="00E11D4E" w:rsidP="00E11D4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583CB8FD" w14:textId="60FF8933"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2C9195AE"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0163028E" w14:textId="77777777" w:rsidTr="00F36375">
        <w:trPr>
          <w:trHeight w:val="1007"/>
        </w:trPr>
        <w:tc>
          <w:tcPr>
            <w:tcW w:w="644" w:type="pct"/>
            <w:vAlign w:val="center"/>
          </w:tcPr>
          <w:p w14:paraId="641D157A"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ACDE5ED" w14:textId="77777777" w:rsidR="009942B3" w:rsidRPr="00F36375" w:rsidRDefault="009942B3" w:rsidP="009942B3">
            <w:pPr>
              <w:widowControl/>
              <w:wordWrap/>
              <w:adjustRightInd/>
              <w:spacing w:line="240" w:lineRule="auto"/>
              <w:jc w:val="left"/>
              <w:textAlignment w:val="auto"/>
              <w:rPr>
                <w:rFonts w:ascii="Cambria" w:hAnsi="Cambria" w:cs="Calibri"/>
                <w:b/>
                <w:bCs/>
                <w:color w:val="000000"/>
                <w:sz w:val="18"/>
                <w:szCs w:val="18"/>
              </w:rPr>
            </w:pPr>
            <w:r w:rsidRPr="00F36375">
              <w:rPr>
                <w:rFonts w:ascii="Cambria" w:hAnsi="Cambria" w:cs="Calibri"/>
                <w:b/>
                <w:bCs/>
                <w:color w:val="000000"/>
                <w:sz w:val="18"/>
                <w:szCs w:val="18"/>
              </w:rPr>
              <w:t>Tie-in</w:t>
            </w:r>
          </w:p>
        </w:tc>
        <w:tc>
          <w:tcPr>
            <w:tcW w:w="1015" w:type="pct"/>
            <w:vAlign w:val="center"/>
          </w:tcPr>
          <w:p w14:paraId="57FA918F" w14:textId="77777777" w:rsidR="009942B3" w:rsidRPr="00F36375" w:rsidRDefault="009942B3" w:rsidP="009942B3">
            <w:pPr>
              <w:widowControl/>
              <w:wordWrap/>
              <w:adjustRightInd/>
              <w:spacing w:line="240" w:lineRule="auto"/>
              <w:jc w:val="left"/>
              <w:textAlignment w:val="auto"/>
              <w:rPr>
                <w:rFonts w:ascii="Cambria" w:hAnsi="Cambria" w:cs="Calibri"/>
                <w:color w:val="000000"/>
                <w:sz w:val="18"/>
                <w:szCs w:val="18"/>
              </w:rPr>
            </w:pPr>
            <w:r w:rsidRPr="00F36375">
              <w:rPr>
                <w:rFonts w:ascii="Cambria" w:hAnsi="Cambria" w:cs="Calibri"/>
                <w:color w:val="000000"/>
                <w:sz w:val="18"/>
                <w:szCs w:val="18"/>
              </w:rPr>
              <w:t>All Tie-in for equipment in the packages shall be equipped will flange and valves</w:t>
            </w:r>
          </w:p>
        </w:tc>
        <w:tc>
          <w:tcPr>
            <w:tcW w:w="922" w:type="pct"/>
            <w:vAlign w:val="center"/>
          </w:tcPr>
          <w:p w14:paraId="42AEFA55" w14:textId="6BD7E548"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According to PID flange will be considered there is not needed Valve </w:t>
            </w:r>
            <w:r>
              <w:rPr>
                <w:rFonts w:asciiTheme="minorHAnsi" w:eastAsia="Calibri" w:hAnsiTheme="minorHAnsi" w:cstheme="minorBidi"/>
                <w:b/>
                <w:bCs/>
                <w:color w:val="0000FF"/>
                <w:sz w:val="24"/>
                <w:szCs w:val="24"/>
                <w:lang w:eastAsia="en-US"/>
              </w:rPr>
              <w:lastRenderedPageBreak/>
              <w:t>because each line has separate isolating valve.</w:t>
            </w:r>
          </w:p>
        </w:tc>
        <w:tc>
          <w:tcPr>
            <w:tcW w:w="949" w:type="pct"/>
            <w:shd w:val="clear" w:color="auto" w:fill="9BBB59" w:themeFill="accent3"/>
          </w:tcPr>
          <w:p w14:paraId="446C278D" w14:textId="77777777" w:rsidR="00F36375" w:rsidRDefault="00F36375" w:rsidP="00F36375">
            <w:pPr>
              <w:widowControl/>
              <w:wordWrap/>
              <w:adjustRightInd/>
              <w:spacing w:line="240" w:lineRule="auto"/>
              <w:jc w:val="left"/>
              <w:textAlignment w:val="auto"/>
              <w:rPr>
                <w:rFonts w:ascii="Cambria" w:hAnsi="Cambria" w:cs="Calibri"/>
                <w:color w:val="000000"/>
                <w:sz w:val="18"/>
                <w:szCs w:val="18"/>
              </w:rPr>
            </w:pPr>
          </w:p>
          <w:p w14:paraId="2A5CC7DD" w14:textId="77777777" w:rsidR="00F36375" w:rsidRDefault="00F36375" w:rsidP="00F3637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Noted and </w:t>
            </w:r>
            <w:r w:rsidRPr="008C416E">
              <w:rPr>
                <w:rFonts w:ascii="Cambria" w:hAnsi="Cambria" w:cs="Calibri"/>
                <w:color w:val="000000"/>
                <w:sz w:val="18"/>
                <w:szCs w:val="18"/>
              </w:rPr>
              <w:t>Closed</w:t>
            </w:r>
          </w:p>
          <w:p w14:paraId="4DC6717C"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50FC7D62"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51A9E1AC" w14:textId="77777777" w:rsidTr="00824B7B">
        <w:trPr>
          <w:trHeight w:val="1007"/>
        </w:trPr>
        <w:tc>
          <w:tcPr>
            <w:tcW w:w="644" w:type="pct"/>
            <w:vAlign w:val="center"/>
          </w:tcPr>
          <w:p w14:paraId="4E65AEEB"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DF44317" w14:textId="77777777" w:rsidR="009942B3" w:rsidRDefault="009942B3" w:rsidP="009942B3">
            <w:pPr>
              <w:widowControl/>
              <w:wordWrap/>
              <w:adjustRightInd/>
              <w:spacing w:line="240" w:lineRule="auto"/>
              <w:jc w:val="left"/>
              <w:textAlignment w:val="auto"/>
              <w:rPr>
                <w:rFonts w:ascii="Cambria" w:hAnsi="Cambria" w:cs="Calibri"/>
                <w:b/>
                <w:bCs/>
                <w:color w:val="000000"/>
                <w:sz w:val="18"/>
                <w:szCs w:val="18"/>
              </w:rPr>
            </w:pPr>
            <w:r w:rsidRPr="00DD2DF9">
              <w:rPr>
                <w:rFonts w:ascii="Cambria" w:hAnsi="Cambria" w:cs="Calibri"/>
                <w:b/>
                <w:bCs/>
                <w:color w:val="000000"/>
                <w:sz w:val="18"/>
                <w:szCs w:val="18"/>
              </w:rPr>
              <w:t>PMI, pickling and passivation</w:t>
            </w:r>
          </w:p>
        </w:tc>
        <w:tc>
          <w:tcPr>
            <w:tcW w:w="1015" w:type="pct"/>
            <w:vAlign w:val="center"/>
          </w:tcPr>
          <w:p w14:paraId="0EBEA6DF" w14:textId="77777777" w:rsidR="009942B3" w:rsidRPr="00DF3E0B" w:rsidRDefault="009942B3" w:rsidP="009942B3">
            <w:pPr>
              <w:widowControl/>
              <w:wordWrap/>
              <w:adjustRightInd/>
              <w:spacing w:line="240" w:lineRule="auto"/>
              <w:jc w:val="left"/>
              <w:textAlignment w:val="auto"/>
              <w:rPr>
                <w:rFonts w:ascii="Cambria" w:hAnsi="Cambria" w:cs="Calibri"/>
                <w:color w:val="000000"/>
                <w:sz w:val="18"/>
                <w:szCs w:val="18"/>
              </w:rPr>
            </w:pPr>
            <w:r w:rsidRPr="00DF3E0B">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922" w:type="pct"/>
            <w:vAlign w:val="center"/>
          </w:tcPr>
          <w:p w14:paraId="43146080" w14:textId="660469B1"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FC6DDC5" w14:textId="3E96FCFC" w:rsidR="009942B3" w:rsidRPr="00D92D80" w:rsidRDefault="00824B7B" w:rsidP="009942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 Closed </w:t>
            </w:r>
          </w:p>
        </w:tc>
        <w:tc>
          <w:tcPr>
            <w:tcW w:w="890" w:type="pct"/>
          </w:tcPr>
          <w:p w14:paraId="0B36D584"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59CF546A" w14:textId="77777777" w:rsidTr="00824B7B">
        <w:trPr>
          <w:trHeight w:val="1007"/>
        </w:trPr>
        <w:tc>
          <w:tcPr>
            <w:tcW w:w="644" w:type="pct"/>
            <w:vAlign w:val="center"/>
          </w:tcPr>
          <w:p w14:paraId="7D437094"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F42C997" w14:textId="77777777" w:rsidR="009942B3" w:rsidRPr="00DD2DF9" w:rsidRDefault="009942B3" w:rsidP="009942B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1015" w:type="pct"/>
            <w:vAlign w:val="center"/>
          </w:tcPr>
          <w:p w14:paraId="603C6804" w14:textId="77777777" w:rsidR="009942B3" w:rsidRPr="00DF3E0B" w:rsidRDefault="009942B3" w:rsidP="009942B3">
            <w:pPr>
              <w:widowControl/>
              <w:wordWrap/>
              <w:adjustRightInd/>
              <w:spacing w:line="240" w:lineRule="auto"/>
              <w:jc w:val="left"/>
              <w:textAlignment w:val="auto"/>
              <w:rPr>
                <w:rFonts w:ascii="Cambria" w:hAnsi="Cambria" w:cs="Calibri"/>
                <w:color w:val="000000"/>
                <w:sz w:val="18"/>
                <w:szCs w:val="18"/>
              </w:rPr>
            </w:pPr>
            <w:r w:rsidRPr="00DF3E0B">
              <w:rPr>
                <w:rFonts w:ascii="Cambria" w:hAnsi="Cambria" w:cs="Calibri"/>
                <w:color w:val="000000"/>
                <w:sz w:val="18"/>
                <w:szCs w:val="18"/>
              </w:rPr>
              <w:t>Couplings and coupling to shaft junctures shall be rated for at least the maximum driver horsepower plus minimum service factor of 1.5.</w:t>
            </w:r>
          </w:p>
        </w:tc>
        <w:tc>
          <w:tcPr>
            <w:tcW w:w="922" w:type="pct"/>
            <w:vAlign w:val="center"/>
          </w:tcPr>
          <w:p w14:paraId="086F4A35" w14:textId="6C0364E8" w:rsidR="009942B3" w:rsidRPr="008E3A78"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All service factors for dosing pumps will be considered based on API 675.</w:t>
            </w:r>
          </w:p>
        </w:tc>
        <w:tc>
          <w:tcPr>
            <w:tcW w:w="949" w:type="pct"/>
            <w:shd w:val="clear" w:color="auto" w:fill="9BBB59" w:themeFill="accent3"/>
          </w:tcPr>
          <w:p w14:paraId="39A11999" w14:textId="77777777" w:rsidR="00C12E6D" w:rsidRDefault="00C12E6D" w:rsidP="009942B3">
            <w:pPr>
              <w:widowControl/>
              <w:wordWrap/>
              <w:adjustRightInd/>
              <w:spacing w:line="240" w:lineRule="auto"/>
              <w:jc w:val="left"/>
              <w:textAlignment w:val="auto"/>
              <w:rPr>
                <w:rFonts w:ascii="Cambria" w:hAnsi="Cambria" w:cs="Calibri"/>
                <w:color w:val="000000"/>
                <w:sz w:val="18"/>
                <w:szCs w:val="18"/>
              </w:rPr>
            </w:pPr>
          </w:p>
          <w:p w14:paraId="745FD440" w14:textId="77777777" w:rsidR="00C12E6D" w:rsidRDefault="00C12E6D" w:rsidP="009942B3">
            <w:pPr>
              <w:widowControl/>
              <w:wordWrap/>
              <w:adjustRightInd/>
              <w:spacing w:line="240" w:lineRule="auto"/>
              <w:jc w:val="left"/>
              <w:textAlignment w:val="auto"/>
              <w:rPr>
                <w:rFonts w:ascii="Cambria" w:hAnsi="Cambria" w:cs="Calibri"/>
                <w:color w:val="000000"/>
                <w:sz w:val="18"/>
                <w:szCs w:val="18"/>
              </w:rPr>
            </w:pPr>
          </w:p>
          <w:p w14:paraId="307E842F" w14:textId="1E7622E2" w:rsidR="009942B3" w:rsidRPr="008740CC" w:rsidRDefault="00824B7B" w:rsidP="009942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90" w:type="pct"/>
          </w:tcPr>
          <w:p w14:paraId="00A1CA02" w14:textId="77777777" w:rsidR="009942B3"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942B3" w:rsidRPr="000A788D" w14:paraId="044C9B65" w14:textId="77777777" w:rsidTr="00D771AA">
        <w:trPr>
          <w:trHeight w:val="1007"/>
        </w:trPr>
        <w:tc>
          <w:tcPr>
            <w:tcW w:w="644" w:type="pct"/>
            <w:vAlign w:val="center"/>
          </w:tcPr>
          <w:p w14:paraId="01E64E5D" w14:textId="77777777" w:rsidR="009942B3" w:rsidRPr="004E60B0" w:rsidRDefault="009942B3" w:rsidP="009942B3">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B58FB48" w14:textId="77777777" w:rsidR="009942B3" w:rsidRPr="00D0307D" w:rsidRDefault="009942B3" w:rsidP="009942B3">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Skid of the packages</w:t>
            </w:r>
          </w:p>
        </w:tc>
        <w:tc>
          <w:tcPr>
            <w:tcW w:w="1015" w:type="pct"/>
            <w:vAlign w:val="center"/>
          </w:tcPr>
          <w:p w14:paraId="1FACED86" w14:textId="77777777" w:rsidR="009942B3" w:rsidRPr="002F4A11" w:rsidRDefault="009942B3" w:rsidP="009942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w:t>
            </w:r>
            <w:r w:rsidRPr="00AE7E1E">
              <w:rPr>
                <w:rFonts w:ascii="Cambria" w:hAnsi="Cambria" w:cs="Calibri"/>
                <w:color w:val="000000"/>
                <w:sz w:val="18"/>
                <w:szCs w:val="18"/>
              </w:rPr>
              <w:t xml:space="preserve">Vendor shall specify number of skids inside package with dimension </w:t>
            </w:r>
            <w:r w:rsidRPr="002F4A11">
              <w:rPr>
                <w:rFonts w:ascii="Cambria" w:hAnsi="Cambria" w:cs="Calibri"/>
                <w:color w:val="000000"/>
                <w:sz w:val="18"/>
                <w:szCs w:val="18"/>
              </w:rPr>
              <w:t>and weight and preliminary general arrangement.</w:t>
            </w:r>
          </w:p>
          <w:p w14:paraId="4820FB88" w14:textId="77777777" w:rsidR="009942B3" w:rsidRPr="00701C0D" w:rsidRDefault="009942B3" w:rsidP="009942B3">
            <w:pPr>
              <w:widowControl/>
              <w:wordWrap/>
              <w:adjustRightInd/>
              <w:spacing w:line="240" w:lineRule="auto"/>
              <w:jc w:val="left"/>
              <w:textAlignment w:val="auto"/>
              <w:rPr>
                <w:rFonts w:ascii="Cambria" w:hAnsi="Cambria" w:cs="Calibri"/>
                <w:color w:val="000000"/>
                <w:sz w:val="18"/>
                <w:szCs w:val="18"/>
              </w:rPr>
            </w:pPr>
            <w:r w:rsidRPr="002F4A11">
              <w:rPr>
                <w:rFonts w:ascii="Cambria" w:hAnsi="Cambria" w:cs="Calibri"/>
                <w:color w:val="000000"/>
                <w:sz w:val="18"/>
                <w:szCs w:val="18"/>
              </w:rPr>
              <w:t>2-In case of multi</w:t>
            </w:r>
            <w:r w:rsidRPr="00701C0D">
              <w:rPr>
                <w:rFonts w:ascii="Cambria" w:hAnsi="Cambria" w:cs="Calibri"/>
                <w:color w:val="000000"/>
                <w:sz w:val="18"/>
                <w:szCs w:val="18"/>
              </w:rPr>
              <w:t xml:space="preserve"> skid, please clarify if there is any special procedure for installing and assembling of loose parts.</w:t>
            </w:r>
          </w:p>
          <w:p w14:paraId="345E5FAE" w14:textId="77777777" w:rsidR="009942B3" w:rsidRPr="00701C0D" w:rsidRDefault="009942B3" w:rsidP="009942B3">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3-Each skid shall be furnished with 4-point lifting facility and no. two earth lugs located at opposite sides and nameplate made of SS material.</w:t>
            </w:r>
          </w:p>
          <w:p w14:paraId="238976CC" w14:textId="77777777" w:rsidR="009942B3" w:rsidRPr="00403EBF" w:rsidRDefault="009942B3" w:rsidP="009942B3">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4-Vendor shall</w:t>
            </w:r>
            <w:r w:rsidRPr="00701C0D">
              <w:rPr>
                <w:rFonts w:ascii="Cambria" w:hAnsi="Cambria" w:cs="Calibri"/>
                <w:color w:val="000000"/>
                <w:sz w:val="18"/>
                <w:szCs w:val="18"/>
              </w:rPr>
              <w:t xml:space="preserve"> specify space required around the skid for maintenance</w:t>
            </w:r>
            <w:r>
              <w:rPr>
                <w:rFonts w:ascii="Cambria" w:hAnsi="Cambria" w:cs="Calibri"/>
                <w:color w:val="000000"/>
                <w:sz w:val="18"/>
                <w:szCs w:val="18"/>
              </w:rPr>
              <w:t>.</w:t>
            </w:r>
          </w:p>
        </w:tc>
        <w:tc>
          <w:tcPr>
            <w:tcW w:w="922" w:type="pct"/>
            <w:vAlign w:val="center"/>
          </w:tcPr>
          <w:p w14:paraId="3240A837" w14:textId="77777777" w:rsidR="009942B3" w:rsidRDefault="009942B3" w:rsidP="009942B3">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have one package and one skid. Sample GAD will be attached.</w:t>
            </w:r>
          </w:p>
          <w:p w14:paraId="2729DFA3" w14:textId="77777777" w:rsidR="009942B3" w:rsidRDefault="009942B3" w:rsidP="009942B3">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have one skid</w:t>
            </w:r>
          </w:p>
          <w:p w14:paraId="1CEB4836" w14:textId="77777777" w:rsidR="009942B3" w:rsidRDefault="009942B3" w:rsidP="009942B3">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6B9F28C1" w14:textId="2867A742" w:rsidR="009942B3" w:rsidRPr="00AE7E1E" w:rsidRDefault="009942B3" w:rsidP="009942B3">
            <w:pPr>
              <w:pStyle w:val="ListParagraph"/>
              <w:widowControl/>
              <w:numPr>
                <w:ilvl w:val="0"/>
                <w:numId w:val="2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have one skid.</w:t>
            </w:r>
          </w:p>
        </w:tc>
        <w:tc>
          <w:tcPr>
            <w:tcW w:w="949" w:type="pct"/>
            <w:shd w:val="clear" w:color="auto" w:fill="auto"/>
          </w:tcPr>
          <w:p w14:paraId="011EDD6F" w14:textId="77777777" w:rsidR="009942B3" w:rsidRDefault="00C12E6D" w:rsidP="00C12E6D">
            <w:pPr>
              <w:pStyle w:val="ListParagraph"/>
              <w:widowControl/>
              <w:numPr>
                <w:ilvl w:val="0"/>
                <w:numId w:val="30"/>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2E237414" w14:textId="7CF87983" w:rsidR="00C12E6D" w:rsidRDefault="00C12E6D" w:rsidP="00C12E6D">
            <w:pPr>
              <w:pStyle w:val="ListParagraph"/>
              <w:widowControl/>
              <w:numPr>
                <w:ilvl w:val="0"/>
                <w:numId w:val="30"/>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637D0CE9" w14:textId="045E5C1F" w:rsidR="00C12E6D" w:rsidRDefault="005F3218" w:rsidP="00C12E6D">
            <w:pPr>
              <w:pStyle w:val="ListParagraph"/>
              <w:widowControl/>
              <w:numPr>
                <w:ilvl w:val="0"/>
                <w:numId w:val="30"/>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68D28487" w14:textId="77777777" w:rsidR="00C12E6D" w:rsidRDefault="00C12E6D" w:rsidP="00C12E6D">
            <w:pPr>
              <w:pStyle w:val="ListParagraph"/>
              <w:widowControl/>
              <w:numPr>
                <w:ilvl w:val="0"/>
                <w:numId w:val="30"/>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53EB5A3D" w14:textId="4E428419" w:rsidR="00C12E6D" w:rsidRPr="005F3218" w:rsidRDefault="00C12E6D" w:rsidP="005F3218">
            <w:pPr>
              <w:widowControl/>
              <w:wordWrap/>
              <w:adjustRightInd/>
              <w:spacing w:line="240" w:lineRule="auto"/>
              <w:ind w:left="45"/>
              <w:jc w:val="left"/>
              <w:textAlignment w:val="auto"/>
              <w:rPr>
                <w:rFonts w:ascii="Cambria" w:hAnsi="Cambria" w:cs="Calibri"/>
                <w:color w:val="000000"/>
                <w:sz w:val="18"/>
                <w:szCs w:val="18"/>
              </w:rPr>
            </w:pPr>
          </w:p>
        </w:tc>
        <w:tc>
          <w:tcPr>
            <w:tcW w:w="890" w:type="pct"/>
          </w:tcPr>
          <w:p w14:paraId="06F1C62F" w14:textId="77777777" w:rsidR="009942B3" w:rsidRPr="00F02120" w:rsidRDefault="009942B3" w:rsidP="009942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12A16" w:rsidRPr="000A788D" w14:paraId="13F42896" w14:textId="77777777" w:rsidTr="00612A16">
        <w:trPr>
          <w:trHeight w:val="701"/>
        </w:trPr>
        <w:tc>
          <w:tcPr>
            <w:tcW w:w="644" w:type="pct"/>
            <w:vAlign w:val="center"/>
          </w:tcPr>
          <w:p w14:paraId="09F22C84" w14:textId="77777777" w:rsidR="00612A16" w:rsidRPr="004E60B0" w:rsidRDefault="00612A16" w:rsidP="00612A1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AA2679F" w14:textId="77777777" w:rsidR="00612A16" w:rsidRPr="00D0307D" w:rsidRDefault="00612A16" w:rsidP="00612A16">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2E5201">
              <w:rPr>
                <w:rFonts w:ascii="Cambria" w:hAnsi="Cambria" w:cs="Calibri"/>
                <w:b/>
                <w:bCs/>
                <w:color w:val="000000"/>
                <w:sz w:val="18"/>
                <w:szCs w:val="18"/>
              </w:rPr>
              <w:t>oise level</w:t>
            </w:r>
          </w:p>
        </w:tc>
        <w:tc>
          <w:tcPr>
            <w:tcW w:w="1015" w:type="pct"/>
            <w:vAlign w:val="center"/>
          </w:tcPr>
          <w:p w14:paraId="336E03EC" w14:textId="77777777" w:rsidR="00612A16" w:rsidRPr="00D0307D" w:rsidRDefault="00612A16" w:rsidP="00612A16">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922" w:type="pct"/>
            <w:vAlign w:val="center"/>
          </w:tcPr>
          <w:p w14:paraId="1E994150" w14:textId="00D3FA1A" w:rsidR="00612A16" w:rsidRPr="008E3A78"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not needed extra facilities for this package.</w:t>
            </w:r>
          </w:p>
        </w:tc>
        <w:tc>
          <w:tcPr>
            <w:tcW w:w="949" w:type="pct"/>
            <w:shd w:val="clear" w:color="auto" w:fill="9BBB59" w:themeFill="accent3"/>
          </w:tcPr>
          <w:p w14:paraId="3F0655EC" w14:textId="77777777" w:rsidR="00612A16" w:rsidRDefault="00612A16" w:rsidP="00612A16">
            <w:pPr>
              <w:rPr>
                <w:rFonts w:ascii="Cambria" w:hAnsi="Cambria" w:cs="Calibri"/>
                <w:color w:val="000000"/>
                <w:sz w:val="18"/>
                <w:szCs w:val="18"/>
              </w:rPr>
            </w:pPr>
          </w:p>
          <w:p w14:paraId="05830C15" w14:textId="120759A2" w:rsidR="00612A16" w:rsidRPr="00612A16" w:rsidRDefault="00612A16" w:rsidP="00612A16">
            <w:pPr>
              <w:rPr>
                <w:rFonts w:asciiTheme="minorHAnsi" w:eastAsia="Calibri" w:hAnsiTheme="minorHAnsi" w:cstheme="minorBidi"/>
                <w:sz w:val="24"/>
                <w:szCs w:val="24"/>
                <w:lang w:eastAsia="en-US"/>
              </w:rPr>
            </w:pPr>
            <w:r w:rsidRPr="00B11F8C">
              <w:rPr>
                <w:rFonts w:ascii="Cambria" w:hAnsi="Cambria" w:cs="Calibri"/>
                <w:color w:val="000000"/>
                <w:sz w:val="18"/>
                <w:szCs w:val="18"/>
              </w:rPr>
              <w:t xml:space="preserve">Closed </w:t>
            </w:r>
          </w:p>
        </w:tc>
        <w:tc>
          <w:tcPr>
            <w:tcW w:w="890" w:type="pct"/>
          </w:tcPr>
          <w:p w14:paraId="4B338EA5" w14:textId="77777777" w:rsidR="00612A16"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12A16" w:rsidRPr="000A788D" w14:paraId="695F157F" w14:textId="77777777" w:rsidTr="00F863B3">
        <w:trPr>
          <w:trHeight w:val="359"/>
        </w:trPr>
        <w:tc>
          <w:tcPr>
            <w:tcW w:w="644" w:type="pct"/>
            <w:vAlign w:val="center"/>
          </w:tcPr>
          <w:p w14:paraId="18C5B166" w14:textId="77777777" w:rsidR="00612A16" w:rsidRPr="004E60B0" w:rsidRDefault="00612A16" w:rsidP="00612A1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33364A7" w14:textId="77777777" w:rsidR="00612A16" w:rsidRDefault="00612A16" w:rsidP="00612A16">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015" w:type="pct"/>
            <w:shd w:val="clear" w:color="auto" w:fill="auto"/>
            <w:vAlign w:val="center"/>
          </w:tcPr>
          <w:p w14:paraId="15A94944"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14:paraId="1A6C6D14" w14:textId="77777777" w:rsidR="00612A16" w:rsidRPr="00E24DD4" w:rsidRDefault="00612A16" w:rsidP="00612A16">
            <w:pPr>
              <w:widowControl/>
              <w:wordWrap/>
              <w:autoSpaceDE w:val="0"/>
              <w:autoSpaceDN w:val="0"/>
              <w:spacing w:line="240" w:lineRule="auto"/>
              <w:jc w:val="left"/>
              <w:textAlignment w:val="auto"/>
              <w:rPr>
                <w:rFonts w:ascii="Cambria" w:hAnsi="Cambria" w:cs="Calibri"/>
                <w:color w:val="000000"/>
                <w:sz w:val="18"/>
                <w:szCs w:val="18"/>
              </w:rPr>
            </w:pPr>
          </w:p>
          <w:p w14:paraId="4CA154A8"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027CE6">
              <w:rPr>
                <w:rFonts w:ascii="Cambria" w:hAnsi="Cambria" w:cs="Calibri"/>
                <w:color w:val="000000"/>
                <w:sz w:val="18"/>
                <w:szCs w:val="18"/>
              </w:rPr>
              <w:t>Wall/roof Plates of tank(s) shall have a minimum thi</w:t>
            </w:r>
            <w:r>
              <w:rPr>
                <w:rFonts w:ascii="Cambria" w:hAnsi="Cambria" w:cs="Calibri"/>
                <w:color w:val="000000"/>
                <w:sz w:val="18"/>
                <w:szCs w:val="18"/>
              </w:rPr>
              <w:t xml:space="preserve">ckness of 5 mm. Plates material </w:t>
            </w:r>
            <w:r w:rsidRPr="00027CE6">
              <w:rPr>
                <w:rFonts w:ascii="Cambria" w:hAnsi="Cambria" w:cs="Calibri"/>
                <w:color w:val="000000"/>
                <w:sz w:val="18"/>
                <w:szCs w:val="18"/>
              </w:rPr>
              <w:t>shall be stainless steel type 316L.</w:t>
            </w:r>
          </w:p>
          <w:p w14:paraId="64399A4E"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8E5D73">
              <w:rPr>
                <w:rFonts w:ascii="Cambria" w:hAnsi="Cambria" w:cs="Calibri"/>
                <w:color w:val="000000"/>
                <w:sz w:val="18"/>
                <w:szCs w:val="18"/>
              </w:rPr>
              <w:t>Material of the Storage Tank(s) and its leg supports shall be S.S 316L</w:t>
            </w:r>
          </w:p>
          <w:p w14:paraId="10E1840C"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027CE6">
              <w:rPr>
                <w:rFonts w:ascii="Cambria" w:hAnsi="Cambria" w:cs="Calibri"/>
                <w:color w:val="000000"/>
                <w:sz w:val="18"/>
                <w:szCs w:val="18"/>
              </w:rPr>
              <w:t>The pumps shall be constructed of 316L stainless steel</w:t>
            </w:r>
            <w:r>
              <w:rPr>
                <w:rFonts w:ascii="Cambria" w:hAnsi="Cambria" w:cs="Calibri"/>
                <w:color w:val="000000"/>
                <w:sz w:val="18"/>
                <w:szCs w:val="18"/>
              </w:rPr>
              <w:t xml:space="preserve"> with </w:t>
            </w:r>
            <w:r w:rsidRPr="00027CE6">
              <w:rPr>
                <w:rFonts w:ascii="Cambria" w:hAnsi="Cambria" w:cs="Calibri"/>
                <w:color w:val="000000"/>
                <w:sz w:val="18"/>
                <w:szCs w:val="18"/>
              </w:rPr>
              <w:t xml:space="preserve">components suitable for the specified chemical duty. The </w:t>
            </w:r>
            <w:r>
              <w:rPr>
                <w:rFonts w:ascii="Cambria" w:hAnsi="Cambria" w:cs="Calibri"/>
                <w:color w:val="000000"/>
                <w:sz w:val="18"/>
                <w:szCs w:val="18"/>
              </w:rPr>
              <w:t xml:space="preserve">material grades shall be as per </w:t>
            </w:r>
            <w:r w:rsidRPr="00027CE6">
              <w:rPr>
                <w:rFonts w:ascii="Cambria" w:hAnsi="Cambria" w:cs="Calibri"/>
                <w:color w:val="000000"/>
                <w:sz w:val="18"/>
                <w:szCs w:val="18"/>
              </w:rPr>
              <w:t>API 675</w:t>
            </w:r>
            <w:r>
              <w:rPr>
                <w:rFonts w:ascii="Cambria" w:hAnsi="Cambria" w:cs="Calibri"/>
                <w:color w:val="000000"/>
                <w:sz w:val="18"/>
                <w:szCs w:val="18"/>
              </w:rPr>
              <w:t>.</w:t>
            </w:r>
          </w:p>
          <w:p w14:paraId="36936E71"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8E5D73">
              <w:rPr>
                <w:rFonts w:ascii="Cambria" w:hAnsi="Cambria" w:cs="Calibri"/>
                <w:color w:val="000000"/>
                <w:sz w:val="18"/>
                <w:szCs w:val="18"/>
              </w:rPr>
              <w:t>All wetted parts of mixers shall be stain</w:t>
            </w:r>
            <w:r>
              <w:rPr>
                <w:rFonts w:ascii="Cambria" w:hAnsi="Cambria" w:cs="Calibri"/>
                <w:color w:val="000000"/>
                <w:sz w:val="18"/>
                <w:szCs w:val="18"/>
              </w:rPr>
              <w:t>less steel 316L.</w:t>
            </w:r>
          </w:p>
          <w:p w14:paraId="5100B3BA"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C219D9">
              <w:rPr>
                <w:rFonts w:ascii="Cambria" w:hAnsi="Cambria" w:cs="Calibri"/>
                <w:color w:val="000000"/>
                <w:sz w:val="18"/>
                <w:szCs w:val="18"/>
              </w:rPr>
              <w:t xml:space="preserve"> The minimum size of the package pipes shall be 3/4” and material used of them shall be S.S</w:t>
            </w:r>
            <w:r>
              <w:rPr>
                <w:rFonts w:ascii="Cambria" w:hAnsi="Cambria" w:cs="Calibri"/>
                <w:color w:val="000000"/>
                <w:sz w:val="18"/>
                <w:szCs w:val="18"/>
              </w:rPr>
              <w:t>316L.</w:t>
            </w:r>
          </w:p>
          <w:p w14:paraId="22FBB5C6" w14:textId="77777777" w:rsidR="00612A16" w:rsidRPr="00870DB3"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870DB3">
              <w:rPr>
                <w:rFonts w:ascii="Cambria" w:hAnsi="Cambria" w:cs="Calibri"/>
                <w:color w:val="000000"/>
                <w:sz w:val="18"/>
                <w:szCs w:val="18"/>
              </w:rPr>
              <w:t xml:space="preserve"> Body material of pulsation dampener to be considered SS316L.</w:t>
            </w:r>
          </w:p>
          <w:p w14:paraId="2D79202F" w14:textId="77777777" w:rsidR="00612A16" w:rsidRPr="002E5201"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8E5D73">
              <w:rPr>
                <w:rFonts w:ascii="Cambria" w:hAnsi="Cambria" w:cs="Calibri"/>
                <w:color w:val="000000"/>
                <w:sz w:val="18"/>
                <w:szCs w:val="18"/>
              </w:rPr>
              <w:t>The package material shall be in compliance with the require</w:t>
            </w:r>
            <w:r>
              <w:rPr>
                <w:rFonts w:ascii="Cambria" w:hAnsi="Cambria" w:cs="Calibri"/>
                <w:color w:val="000000"/>
                <w:sz w:val="18"/>
                <w:szCs w:val="18"/>
              </w:rPr>
              <w:t xml:space="preserve">ments of the project “Corrosion </w:t>
            </w:r>
            <w:r w:rsidRPr="008E5D73">
              <w:rPr>
                <w:rFonts w:ascii="Cambria" w:hAnsi="Cambria" w:cs="Calibri"/>
                <w:color w:val="000000"/>
                <w:sz w:val="18"/>
                <w:szCs w:val="18"/>
              </w:rPr>
              <w:t xml:space="preserve">Study &amp; Material Selection Report” and </w:t>
            </w:r>
            <w:r w:rsidRPr="008E5D73">
              <w:rPr>
                <w:rFonts w:ascii="Cambria" w:hAnsi="Cambria" w:cs="Calibri"/>
                <w:color w:val="000000"/>
                <w:sz w:val="18"/>
                <w:szCs w:val="18"/>
              </w:rPr>
              <w:lastRenderedPageBreak/>
              <w:t>project “Piping Material Specification”</w:t>
            </w:r>
            <w:r>
              <w:rPr>
                <w:rFonts w:ascii="Cambria" w:hAnsi="Cambria" w:cs="Calibri"/>
                <w:color w:val="000000"/>
                <w:sz w:val="18"/>
                <w:szCs w:val="18"/>
              </w:rPr>
              <w:t>.</w:t>
            </w:r>
          </w:p>
        </w:tc>
        <w:tc>
          <w:tcPr>
            <w:tcW w:w="922" w:type="pct"/>
            <w:vAlign w:val="center"/>
          </w:tcPr>
          <w:p w14:paraId="3219CB93" w14:textId="27C8F189"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lastRenderedPageBreak/>
              <w:t>- noted.</w:t>
            </w:r>
          </w:p>
          <w:p w14:paraId="306E9A8F" w14:textId="77777777"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t xml:space="preserve">- </w:t>
            </w:r>
            <w:proofErr w:type="gramStart"/>
            <w:r>
              <w:rPr>
                <w:rFonts w:asciiTheme="minorHAnsi" w:eastAsia="Calibri" w:hAnsiTheme="minorHAnsi" w:cstheme="minorBidi"/>
                <w:b/>
                <w:bCs/>
                <w:color w:val="0000FF"/>
                <w:lang w:eastAsia="en-US"/>
              </w:rPr>
              <w:t>we</w:t>
            </w:r>
            <w:proofErr w:type="gramEnd"/>
            <w:r>
              <w:rPr>
                <w:rFonts w:asciiTheme="minorHAnsi" w:eastAsia="Calibri" w:hAnsiTheme="minorHAnsi" w:cstheme="minorBidi"/>
                <w:b/>
                <w:bCs/>
                <w:color w:val="0000FF"/>
                <w:lang w:eastAsia="en-US"/>
              </w:rPr>
              <w:t xml:space="preserve"> considered S.S.316L PAD and Carbon Steel Lug.</w:t>
            </w:r>
          </w:p>
          <w:p w14:paraId="61FE126C" w14:textId="77777777"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t>- noted.</w:t>
            </w:r>
          </w:p>
          <w:p w14:paraId="4ECC5088" w14:textId="77777777"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t>-noted.</w:t>
            </w:r>
          </w:p>
          <w:p w14:paraId="4B795899" w14:textId="77777777"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sidRPr="002F4A11">
              <w:rPr>
                <w:rFonts w:asciiTheme="minorHAnsi" w:eastAsia="Calibri" w:hAnsiTheme="minorHAnsi" w:cstheme="minorBidi"/>
                <w:b/>
                <w:bCs/>
                <w:color w:val="0000FF"/>
                <w:lang w:eastAsia="en-US"/>
              </w:rPr>
              <w:t xml:space="preserve">-based on flow rate (2.27 lit/h), 3/4 </w:t>
            </w:r>
            <w:proofErr w:type="gramStart"/>
            <w:r w:rsidRPr="002F4A11">
              <w:rPr>
                <w:rFonts w:asciiTheme="minorHAnsi" w:eastAsia="Calibri" w:hAnsiTheme="minorHAnsi" w:cstheme="minorBidi"/>
                <w:b/>
                <w:bCs/>
                <w:color w:val="0000FF"/>
                <w:lang w:eastAsia="en-US"/>
              </w:rPr>
              <w:t>“ piping</w:t>
            </w:r>
            <w:proofErr w:type="gramEnd"/>
            <w:r w:rsidRPr="002F4A11">
              <w:rPr>
                <w:rFonts w:asciiTheme="minorHAnsi" w:eastAsia="Calibri" w:hAnsiTheme="minorHAnsi" w:cstheme="minorBidi"/>
                <w:b/>
                <w:bCs/>
                <w:color w:val="0000FF"/>
                <w:lang w:eastAsia="en-US"/>
              </w:rPr>
              <w:t xml:space="preserve"> is very big and is not recommended. We recommend to use ½” tubing as suitable for piping inside the package for best performance and guarantee.</w:t>
            </w:r>
          </w:p>
          <w:p w14:paraId="3786B5CA" w14:textId="77777777" w:rsidR="00612A16"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t>- noted.</w:t>
            </w:r>
          </w:p>
          <w:p w14:paraId="1AD467D8" w14:textId="05777AE6" w:rsidR="00612A16" w:rsidRPr="00A51A45" w:rsidRDefault="00612A16" w:rsidP="00612A16">
            <w:pPr>
              <w:pStyle w:val="ListParagraph"/>
              <w:widowControl/>
              <w:wordWrap/>
              <w:adjustRightInd/>
              <w:spacing w:line="240" w:lineRule="auto"/>
              <w:jc w:val="left"/>
              <w:textAlignment w:val="auto"/>
              <w:rPr>
                <w:rFonts w:asciiTheme="minorHAnsi" w:eastAsia="Calibri" w:hAnsiTheme="minorHAnsi" w:cstheme="minorBidi"/>
                <w:b/>
                <w:bCs/>
                <w:color w:val="0000FF"/>
                <w:lang w:eastAsia="en-US"/>
              </w:rPr>
            </w:pPr>
            <w:r>
              <w:rPr>
                <w:rFonts w:asciiTheme="minorHAnsi" w:eastAsia="Calibri" w:hAnsiTheme="minorHAnsi" w:cstheme="minorBidi"/>
                <w:b/>
                <w:bCs/>
                <w:color w:val="0000FF"/>
                <w:lang w:eastAsia="en-US"/>
              </w:rPr>
              <w:lastRenderedPageBreak/>
              <w:t>- noted.</w:t>
            </w:r>
          </w:p>
        </w:tc>
        <w:tc>
          <w:tcPr>
            <w:tcW w:w="949" w:type="pct"/>
          </w:tcPr>
          <w:p w14:paraId="2C3DCCE6" w14:textId="77777777" w:rsidR="00612A16" w:rsidRDefault="00351408" w:rsidP="00612A1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 xml:space="preserve">-closed </w:t>
            </w:r>
          </w:p>
          <w:p w14:paraId="0EDE6B1D" w14:textId="1E4D4850" w:rsidR="00351408" w:rsidRDefault="00351408" w:rsidP="00612A1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00B13E40">
              <w:rPr>
                <w:rFonts w:ascii="Cambria" w:hAnsi="Cambria" w:cs="Calibri"/>
                <w:color w:val="000000"/>
                <w:sz w:val="18"/>
                <w:szCs w:val="18"/>
              </w:rPr>
              <w:t xml:space="preserve">closed </w:t>
            </w:r>
          </w:p>
          <w:p w14:paraId="296E2396" w14:textId="0517444D" w:rsidR="00351408" w:rsidRDefault="005F1E38" w:rsidP="00612A16">
            <w:pPr>
              <w:widowControl/>
              <w:wordWrap/>
              <w:adjustRightInd/>
              <w:spacing w:line="240" w:lineRule="auto"/>
              <w:jc w:val="left"/>
              <w:textAlignment w:val="auto"/>
              <w:rPr>
                <w:rFonts w:ascii="Cambria" w:hAnsi="Cambria" w:cs="Calibri"/>
                <w:color w:val="000000"/>
                <w:sz w:val="18"/>
                <w:szCs w:val="18"/>
              </w:rPr>
            </w:pPr>
            <w:r>
              <w:rPr>
                <w:rFonts w:ascii="Cambria" w:hAnsi="Cambria" w:cs="Calibri" w:hint="cs"/>
                <w:color w:val="000000"/>
                <w:sz w:val="18"/>
                <w:szCs w:val="18"/>
                <w:rtl/>
              </w:rPr>
              <w:t>-</w:t>
            </w:r>
            <w:r w:rsidR="00351408">
              <w:rPr>
                <w:rFonts w:ascii="Cambria" w:hAnsi="Cambria" w:cs="Calibri"/>
                <w:color w:val="000000"/>
                <w:sz w:val="18"/>
                <w:szCs w:val="18"/>
              </w:rPr>
              <w:t xml:space="preserve">Closed </w:t>
            </w:r>
          </w:p>
          <w:p w14:paraId="32771C5A" w14:textId="68A3ED2D" w:rsidR="00351408" w:rsidRDefault="005F1E38" w:rsidP="00612A16">
            <w:pPr>
              <w:widowControl/>
              <w:wordWrap/>
              <w:adjustRightInd/>
              <w:spacing w:line="240" w:lineRule="auto"/>
              <w:jc w:val="left"/>
              <w:textAlignment w:val="auto"/>
              <w:rPr>
                <w:rFonts w:ascii="Cambria" w:hAnsi="Cambria" w:cs="Calibri"/>
                <w:color w:val="000000"/>
                <w:sz w:val="18"/>
                <w:szCs w:val="18"/>
              </w:rPr>
            </w:pPr>
            <w:r>
              <w:rPr>
                <w:rFonts w:ascii="Cambria" w:hAnsi="Cambria" w:cs="Calibri" w:hint="cs"/>
                <w:color w:val="000000"/>
                <w:sz w:val="18"/>
                <w:szCs w:val="18"/>
                <w:rtl/>
              </w:rPr>
              <w:t>-</w:t>
            </w:r>
            <w:r w:rsidR="00351408">
              <w:rPr>
                <w:rFonts w:ascii="Cambria" w:hAnsi="Cambria" w:cs="Calibri"/>
                <w:color w:val="000000"/>
                <w:sz w:val="18"/>
                <w:szCs w:val="18"/>
              </w:rPr>
              <w:t xml:space="preserve">Closed </w:t>
            </w:r>
          </w:p>
          <w:p w14:paraId="2B1B8C68" w14:textId="0F591F71" w:rsidR="007D4FD2" w:rsidRDefault="00351408" w:rsidP="00B13E40">
            <w:pPr>
              <w:widowControl/>
              <w:wordWrap/>
              <w:adjustRightInd/>
              <w:spacing w:line="240" w:lineRule="auto"/>
              <w:jc w:val="left"/>
              <w:textAlignment w:val="auto"/>
              <w:rPr>
                <w:rFonts w:ascii="Cambria" w:hAnsi="Cambria" w:cs="Calibri"/>
                <w:color w:val="000000"/>
                <w:sz w:val="18"/>
                <w:szCs w:val="18"/>
                <w:rtl/>
              </w:rPr>
            </w:pPr>
            <w:r>
              <w:rPr>
                <w:rFonts w:ascii="Cambria" w:hAnsi="Cambria" w:cs="Calibri"/>
                <w:color w:val="000000"/>
                <w:sz w:val="18"/>
                <w:szCs w:val="18"/>
              </w:rPr>
              <w:t xml:space="preserve">- </w:t>
            </w:r>
            <w:r w:rsidR="007B3865">
              <w:rPr>
                <w:rFonts w:ascii="Cambria" w:hAnsi="Cambria" w:cs="Calibri"/>
                <w:color w:val="000000"/>
                <w:sz w:val="18"/>
                <w:szCs w:val="18"/>
              </w:rPr>
              <w:t>N</w:t>
            </w:r>
            <w:r>
              <w:rPr>
                <w:rFonts w:ascii="Cambria" w:hAnsi="Cambria" w:cs="Calibri"/>
                <w:color w:val="000000"/>
                <w:sz w:val="18"/>
                <w:szCs w:val="18"/>
              </w:rPr>
              <w:t xml:space="preserve">ot accepted, </w:t>
            </w:r>
            <w:r w:rsidR="00B13E40" w:rsidRPr="000238C7">
              <w:rPr>
                <w:rFonts w:ascii="Cambria" w:hAnsi="Cambria" w:cs="Calibri"/>
                <w:color w:val="000000"/>
                <w:sz w:val="18"/>
                <w:szCs w:val="18"/>
              </w:rPr>
              <w:t xml:space="preserve"> Package Pipes size shall be at least 3/4"</w:t>
            </w:r>
          </w:p>
          <w:p w14:paraId="5092B1ED" w14:textId="77777777" w:rsidR="007D4FD2" w:rsidRDefault="007D4FD2" w:rsidP="007B3865">
            <w:pPr>
              <w:widowControl/>
              <w:wordWrap/>
              <w:adjustRightInd/>
              <w:spacing w:line="240" w:lineRule="auto"/>
              <w:jc w:val="left"/>
              <w:textAlignment w:val="auto"/>
              <w:rPr>
                <w:rFonts w:ascii="Cambria" w:hAnsi="Cambria" w:cs="Calibri"/>
                <w:color w:val="000000"/>
                <w:sz w:val="18"/>
                <w:szCs w:val="18"/>
              </w:rPr>
            </w:pPr>
            <w:r>
              <w:rPr>
                <w:rFonts w:ascii="Cambria" w:hAnsi="Cambria" w:cs="Calibri" w:hint="cs"/>
                <w:color w:val="000000"/>
                <w:sz w:val="18"/>
                <w:szCs w:val="18"/>
                <w:rtl/>
              </w:rPr>
              <w:t>-</w:t>
            </w:r>
            <w:r>
              <w:rPr>
                <w:rFonts w:ascii="Cambria" w:hAnsi="Cambria" w:cs="Calibri"/>
                <w:color w:val="000000"/>
                <w:sz w:val="18"/>
                <w:szCs w:val="18"/>
              </w:rPr>
              <w:t xml:space="preserve">Closed </w:t>
            </w:r>
          </w:p>
          <w:p w14:paraId="61A088DB" w14:textId="4EB6A988" w:rsidR="007D4FD2" w:rsidRPr="00176177" w:rsidRDefault="007D4FD2" w:rsidP="007B3865">
            <w:pPr>
              <w:widowControl/>
              <w:wordWrap/>
              <w:adjustRightInd/>
              <w:spacing w:line="240" w:lineRule="auto"/>
              <w:jc w:val="left"/>
              <w:textAlignment w:val="auto"/>
              <w:rPr>
                <w:rFonts w:ascii="Cambria" w:hAnsi="Cambria" w:cs="Calibri"/>
                <w:color w:val="000000"/>
                <w:sz w:val="18"/>
                <w:szCs w:val="18"/>
              </w:rPr>
            </w:pPr>
          </w:p>
        </w:tc>
        <w:tc>
          <w:tcPr>
            <w:tcW w:w="890" w:type="pct"/>
          </w:tcPr>
          <w:p w14:paraId="66AF2D05" w14:textId="77777777" w:rsidR="00612A16"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12A16" w:rsidRPr="000A788D" w14:paraId="55341E37" w14:textId="77777777" w:rsidTr="007D4FD2">
        <w:trPr>
          <w:trHeight w:val="1439"/>
        </w:trPr>
        <w:tc>
          <w:tcPr>
            <w:tcW w:w="644" w:type="pct"/>
            <w:vAlign w:val="center"/>
          </w:tcPr>
          <w:p w14:paraId="7FC88C90" w14:textId="26C0C40A" w:rsidR="00612A16" w:rsidRPr="004E60B0" w:rsidRDefault="00612A16" w:rsidP="00612A16">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BC571F0" w14:textId="77777777" w:rsidR="00612A16" w:rsidRDefault="00612A16" w:rsidP="00612A16">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Motor Power</w:t>
            </w:r>
          </w:p>
        </w:tc>
        <w:tc>
          <w:tcPr>
            <w:tcW w:w="1015" w:type="pct"/>
            <w:shd w:val="clear" w:color="auto" w:fill="auto"/>
            <w:vAlign w:val="center"/>
          </w:tcPr>
          <w:p w14:paraId="70B0E751" w14:textId="77777777" w:rsidR="00612A16" w:rsidRDefault="00612A16" w:rsidP="00612A16">
            <w:pPr>
              <w:widowControl/>
              <w:wordWrap/>
              <w:autoSpaceDE w:val="0"/>
              <w:autoSpaceDN w:val="0"/>
              <w:spacing w:line="240" w:lineRule="auto"/>
              <w:jc w:val="left"/>
              <w:textAlignment w:val="auto"/>
              <w:rPr>
                <w:rFonts w:ascii="Cambria" w:hAnsi="Cambria" w:cs="Calibri"/>
                <w:color w:val="000000"/>
                <w:sz w:val="18"/>
                <w:szCs w:val="18"/>
              </w:rPr>
            </w:pPr>
            <w:r w:rsidRPr="00F0551B">
              <w:rPr>
                <w:rFonts w:ascii="Cambria" w:hAnsi="Cambria" w:cs="Calibri"/>
                <w:color w:val="000000"/>
                <w:sz w:val="18"/>
                <w:szCs w:val="18"/>
              </w:rPr>
              <w:t>For motor driven units, the motor nameplate rating (exclusive of the service factor) shall be a minimum of</w:t>
            </w:r>
            <w:r>
              <w:rPr>
                <w:rFonts w:ascii="Cambria" w:hAnsi="Cambria" w:cs="Calibri"/>
                <w:color w:val="000000"/>
                <w:sz w:val="18"/>
                <w:szCs w:val="18"/>
              </w:rPr>
              <w:t xml:space="preserve"> </w:t>
            </w:r>
            <w:r w:rsidRPr="00F0551B">
              <w:rPr>
                <w:rFonts w:ascii="Cambria" w:hAnsi="Cambria" w:cs="Calibri"/>
                <w:color w:val="000000"/>
                <w:sz w:val="18"/>
                <w:szCs w:val="18"/>
              </w:rPr>
              <w:t>110 % of the maximum power (including coupling losses) required for any of the rated conditions</w:t>
            </w:r>
            <w:r>
              <w:rPr>
                <w:rFonts w:ascii="Cambria" w:hAnsi="Cambria" w:cs="Calibri"/>
                <w:color w:val="000000"/>
                <w:sz w:val="18"/>
                <w:szCs w:val="18"/>
              </w:rPr>
              <w:t>.</w:t>
            </w:r>
          </w:p>
          <w:p w14:paraId="4DA6F42E" w14:textId="77777777" w:rsidR="00612A16" w:rsidRPr="00E24DD4" w:rsidRDefault="00612A16" w:rsidP="00612A16">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 xml:space="preserve">Vendor shall confirm that motors nominal power has been considered with </w:t>
            </w:r>
            <w:proofErr w:type="spellStart"/>
            <w:r w:rsidRPr="00701C0D">
              <w:rPr>
                <w:rFonts w:ascii="Cambria" w:hAnsi="Cambria" w:cs="Calibri"/>
                <w:color w:val="000000"/>
                <w:sz w:val="18"/>
                <w:szCs w:val="18"/>
              </w:rPr>
              <w:t>derating</w:t>
            </w:r>
            <w:proofErr w:type="spellEnd"/>
            <w:r w:rsidRPr="00701C0D">
              <w:rPr>
                <w:rFonts w:ascii="Cambria" w:hAnsi="Cambria" w:cs="Calibri"/>
                <w:color w:val="000000"/>
                <w:sz w:val="18"/>
                <w:szCs w:val="18"/>
              </w:rPr>
              <w:t xml:space="preserve"> factor of site ambient condition</w:t>
            </w:r>
            <w:r>
              <w:rPr>
                <w:rFonts w:ascii="Cambria" w:hAnsi="Cambria" w:cs="Calibri"/>
                <w:color w:val="000000"/>
                <w:sz w:val="18"/>
                <w:szCs w:val="18"/>
              </w:rPr>
              <w:t>.</w:t>
            </w:r>
          </w:p>
        </w:tc>
        <w:tc>
          <w:tcPr>
            <w:tcW w:w="922" w:type="pct"/>
            <w:vAlign w:val="center"/>
          </w:tcPr>
          <w:p w14:paraId="18F255F7" w14:textId="02A1A620" w:rsidR="00612A16" w:rsidRPr="008E3A78"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3D8A2A0" w14:textId="77777777" w:rsidR="00612A16"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E388F3" w14:textId="77777777" w:rsidR="00612A16" w:rsidRPr="00D771AA" w:rsidRDefault="00612A16" w:rsidP="00612A16">
            <w:pPr>
              <w:rPr>
                <w:rFonts w:asciiTheme="minorHAnsi" w:eastAsia="Calibri" w:hAnsiTheme="minorHAnsi" w:cstheme="minorBidi"/>
                <w:sz w:val="24"/>
                <w:szCs w:val="24"/>
                <w:lang w:eastAsia="en-US"/>
              </w:rPr>
            </w:pPr>
          </w:p>
          <w:p w14:paraId="5C09AE4A" w14:textId="77777777" w:rsidR="00612A16" w:rsidRDefault="00612A16" w:rsidP="00612A16">
            <w:pPr>
              <w:rPr>
                <w:rFonts w:asciiTheme="minorHAnsi" w:eastAsia="Calibri" w:hAnsiTheme="minorHAnsi" w:cstheme="minorBidi"/>
                <w:sz w:val="24"/>
                <w:szCs w:val="24"/>
                <w:lang w:eastAsia="en-US"/>
              </w:rPr>
            </w:pPr>
          </w:p>
          <w:p w14:paraId="7A7028D1" w14:textId="12290638" w:rsidR="00612A16" w:rsidRPr="00D771AA" w:rsidRDefault="007D4FD2" w:rsidP="007D4FD2">
            <w:pPr>
              <w:rPr>
                <w:rFonts w:asciiTheme="minorHAnsi" w:eastAsia="Calibri" w:hAnsiTheme="minorHAnsi" w:cstheme="minorBidi"/>
                <w:sz w:val="24"/>
                <w:szCs w:val="24"/>
                <w:lang w:eastAsia="en-US"/>
              </w:rPr>
            </w:pPr>
            <w:r>
              <w:rPr>
                <w:rFonts w:asciiTheme="minorHAnsi" w:eastAsia="Calibri" w:hAnsiTheme="minorHAnsi" w:cstheme="minorBidi"/>
                <w:sz w:val="24"/>
                <w:szCs w:val="24"/>
                <w:lang w:eastAsia="en-US"/>
              </w:rPr>
              <w:t xml:space="preserve">Closed </w:t>
            </w:r>
          </w:p>
        </w:tc>
        <w:tc>
          <w:tcPr>
            <w:tcW w:w="890" w:type="pct"/>
          </w:tcPr>
          <w:p w14:paraId="3BDAD542" w14:textId="77777777" w:rsidR="00612A16" w:rsidRDefault="00612A16" w:rsidP="00612A1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40944F7C" w14:textId="77777777" w:rsidTr="007D4FD2">
        <w:trPr>
          <w:trHeight w:val="1439"/>
        </w:trPr>
        <w:tc>
          <w:tcPr>
            <w:tcW w:w="644" w:type="pct"/>
            <w:vAlign w:val="center"/>
          </w:tcPr>
          <w:p w14:paraId="4B780AA2"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73CBCD8" w14:textId="77777777" w:rsidR="007D4FD2" w:rsidRDefault="007D4FD2" w:rsidP="007D4FD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1015" w:type="pct"/>
            <w:shd w:val="clear" w:color="auto" w:fill="auto"/>
            <w:vAlign w:val="center"/>
          </w:tcPr>
          <w:p w14:paraId="50259C0F" w14:textId="77777777" w:rsidR="007D4FD2" w:rsidRPr="00E15DBF" w:rsidRDefault="007D4FD2" w:rsidP="007D4FD2">
            <w:pPr>
              <w:widowControl/>
              <w:wordWrap/>
              <w:autoSpaceDE w:val="0"/>
              <w:autoSpaceDN w:val="0"/>
              <w:spacing w:line="240" w:lineRule="auto"/>
              <w:jc w:val="left"/>
              <w:textAlignment w:val="auto"/>
              <w:rPr>
                <w:rFonts w:ascii="Cambria" w:hAnsi="Cambria" w:cs="Calibri"/>
                <w:color w:val="000000"/>
                <w:sz w:val="18"/>
                <w:szCs w:val="18"/>
              </w:rPr>
            </w:pPr>
            <w:r w:rsidRPr="00E15DBF">
              <w:rPr>
                <w:rFonts w:ascii="Cambria" w:hAnsi="Cambria" w:cs="Calibri"/>
                <w:color w:val="000000"/>
                <w:sz w:val="18"/>
                <w:szCs w:val="18"/>
              </w:rPr>
              <w:t>For all parts made of carbon steel, corrosion allowance of 3.2 mm</w:t>
            </w:r>
            <w:r>
              <w:rPr>
                <w:rFonts w:ascii="Cambria" w:hAnsi="Cambria" w:cs="Calibri"/>
                <w:color w:val="000000"/>
                <w:sz w:val="18"/>
                <w:szCs w:val="18"/>
              </w:rPr>
              <w:t xml:space="preserve"> at least to be considered by vendor. In addition </w:t>
            </w:r>
            <w:r w:rsidRPr="00E15DBF">
              <w:rPr>
                <w:rFonts w:ascii="Cambria" w:hAnsi="Cambria" w:cs="Calibri"/>
                <w:color w:val="000000"/>
                <w:sz w:val="18"/>
                <w:szCs w:val="18"/>
              </w:rPr>
              <w:t>corrosion allowance shall be</w:t>
            </w:r>
          </w:p>
          <w:p w14:paraId="4DE0D360" w14:textId="77777777" w:rsidR="007D4FD2" w:rsidRDefault="007D4FD2" w:rsidP="007D4FD2">
            <w:pPr>
              <w:widowControl/>
              <w:wordWrap/>
              <w:autoSpaceDE w:val="0"/>
              <w:autoSpaceDN w:val="0"/>
              <w:spacing w:line="240" w:lineRule="auto"/>
              <w:jc w:val="left"/>
              <w:textAlignment w:val="auto"/>
              <w:rPr>
                <w:rFonts w:ascii="Cambria" w:hAnsi="Cambria" w:cs="Calibri"/>
                <w:color w:val="000000"/>
                <w:sz w:val="18"/>
                <w:szCs w:val="18"/>
              </w:rPr>
            </w:pPr>
            <w:proofErr w:type="gramStart"/>
            <w:r w:rsidRPr="00E15DBF">
              <w:rPr>
                <w:rFonts w:ascii="Cambria" w:hAnsi="Cambria" w:cs="Calibri"/>
                <w:color w:val="000000"/>
                <w:sz w:val="18"/>
                <w:szCs w:val="18"/>
              </w:rPr>
              <w:t>in</w:t>
            </w:r>
            <w:proofErr w:type="gramEnd"/>
            <w:r w:rsidRPr="00E15DBF">
              <w:rPr>
                <w:rFonts w:ascii="Cambria" w:hAnsi="Cambria" w:cs="Calibri"/>
                <w:color w:val="000000"/>
                <w:sz w:val="18"/>
                <w:szCs w:val="18"/>
              </w:rPr>
              <w:t xml:space="preserve"> accordance with the project "Corrosion Study &amp; Material Selection Report"</w:t>
            </w:r>
            <w:r>
              <w:rPr>
                <w:rFonts w:ascii="Cambria" w:hAnsi="Cambria" w:cs="Calibri"/>
                <w:color w:val="000000"/>
                <w:sz w:val="18"/>
                <w:szCs w:val="18"/>
              </w:rPr>
              <w:t>. This requirement shall be followed by vendor.</w:t>
            </w:r>
          </w:p>
        </w:tc>
        <w:tc>
          <w:tcPr>
            <w:tcW w:w="922" w:type="pct"/>
            <w:vAlign w:val="center"/>
          </w:tcPr>
          <w:p w14:paraId="4519E13E" w14:textId="3824A564"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F6151E4"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38F7065" w14:textId="77777777" w:rsidR="007D4FD2" w:rsidRPr="00D771AA" w:rsidRDefault="007D4FD2" w:rsidP="007D4FD2">
            <w:pPr>
              <w:rPr>
                <w:rFonts w:asciiTheme="minorHAnsi" w:eastAsia="Calibri" w:hAnsiTheme="minorHAnsi" w:cstheme="minorBidi"/>
                <w:sz w:val="24"/>
                <w:szCs w:val="24"/>
                <w:lang w:eastAsia="en-US"/>
              </w:rPr>
            </w:pPr>
          </w:p>
          <w:p w14:paraId="20D7A0FE" w14:textId="77777777" w:rsidR="007D4FD2" w:rsidRDefault="007D4FD2" w:rsidP="007D4FD2">
            <w:pPr>
              <w:rPr>
                <w:rFonts w:asciiTheme="minorHAnsi" w:eastAsia="Calibri" w:hAnsiTheme="minorHAnsi" w:cstheme="minorBidi"/>
                <w:sz w:val="24"/>
                <w:szCs w:val="24"/>
                <w:lang w:eastAsia="en-US"/>
              </w:rPr>
            </w:pPr>
          </w:p>
          <w:p w14:paraId="0CE2D96C" w14:textId="0B4802FF"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sz w:val="24"/>
                <w:szCs w:val="24"/>
                <w:lang w:eastAsia="en-US"/>
              </w:rPr>
              <w:t xml:space="preserve">Closed </w:t>
            </w:r>
          </w:p>
        </w:tc>
        <w:tc>
          <w:tcPr>
            <w:tcW w:w="890" w:type="pct"/>
          </w:tcPr>
          <w:p w14:paraId="75BBCC2A"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3A86C3ED" w14:textId="77777777" w:rsidTr="007D4FD2">
        <w:trPr>
          <w:trHeight w:val="980"/>
        </w:trPr>
        <w:tc>
          <w:tcPr>
            <w:tcW w:w="644" w:type="pct"/>
            <w:vAlign w:val="center"/>
          </w:tcPr>
          <w:p w14:paraId="14BA1500"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1C46962" w14:textId="77777777" w:rsidR="007D4FD2" w:rsidRDefault="007D4FD2" w:rsidP="007D4FD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Pump’s Capacity</w:t>
            </w:r>
          </w:p>
        </w:tc>
        <w:tc>
          <w:tcPr>
            <w:tcW w:w="1015" w:type="pct"/>
            <w:shd w:val="clear" w:color="auto" w:fill="auto"/>
            <w:vAlign w:val="center"/>
          </w:tcPr>
          <w:p w14:paraId="270B99E9" w14:textId="77777777" w:rsidR="007D4FD2" w:rsidRDefault="007D4FD2" w:rsidP="007D4FD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Capacity required for high and low </w:t>
            </w:r>
            <w:r w:rsidRPr="002F4A11">
              <w:rPr>
                <w:rFonts w:ascii="Cambria" w:hAnsi="Cambria" w:cs="Calibri"/>
                <w:color w:val="000000"/>
                <w:sz w:val="18"/>
                <w:szCs w:val="18"/>
                <w:shd w:val="clear" w:color="auto" w:fill="FFFFFF" w:themeFill="background1"/>
              </w:rPr>
              <w:t>pressure pumps of package is 2.21 and 3.08 lit/</w:t>
            </w:r>
            <w:proofErr w:type="spellStart"/>
            <w:r w:rsidRPr="002F4A11">
              <w:rPr>
                <w:rFonts w:ascii="Cambria" w:hAnsi="Cambria" w:cs="Calibri"/>
                <w:color w:val="000000"/>
                <w:sz w:val="18"/>
                <w:szCs w:val="18"/>
                <w:shd w:val="clear" w:color="auto" w:fill="FFFFFF" w:themeFill="background1"/>
              </w:rPr>
              <w:t>hr</w:t>
            </w:r>
            <w:proofErr w:type="spellEnd"/>
            <w:r w:rsidRPr="002F4A11">
              <w:rPr>
                <w:rFonts w:ascii="Cambria" w:hAnsi="Cambria" w:cs="Calibri"/>
                <w:color w:val="000000"/>
                <w:sz w:val="18"/>
                <w:szCs w:val="18"/>
                <w:shd w:val="clear" w:color="auto" w:fill="FFFFFF" w:themeFill="background1"/>
              </w:rPr>
              <w:t xml:space="preserve"> respectively. As per API 675 standard, Rated capacity</w:t>
            </w:r>
            <w:r>
              <w:rPr>
                <w:rFonts w:ascii="Cambria" w:hAnsi="Cambria" w:cs="Calibri"/>
                <w:color w:val="000000"/>
                <w:sz w:val="18"/>
                <w:szCs w:val="18"/>
              </w:rPr>
              <w:t xml:space="preserve"> shall be at least 110% of maximum capacity required. This requirement to be followed by vendor and revised his offer accordingly.</w:t>
            </w:r>
          </w:p>
        </w:tc>
        <w:tc>
          <w:tcPr>
            <w:tcW w:w="922" w:type="pct"/>
            <w:vAlign w:val="center"/>
          </w:tcPr>
          <w:p w14:paraId="031C5A29" w14:textId="4298E787"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AA6C917"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B7D51F2" w14:textId="77777777" w:rsidR="007D4FD2" w:rsidRPr="00D771AA" w:rsidRDefault="007D4FD2" w:rsidP="007D4FD2">
            <w:pPr>
              <w:rPr>
                <w:rFonts w:asciiTheme="minorHAnsi" w:eastAsia="Calibri" w:hAnsiTheme="minorHAnsi" w:cstheme="minorBidi"/>
                <w:sz w:val="24"/>
                <w:szCs w:val="24"/>
                <w:lang w:eastAsia="en-US"/>
              </w:rPr>
            </w:pPr>
          </w:p>
          <w:p w14:paraId="21BD7B8B" w14:textId="77777777" w:rsidR="007D4FD2" w:rsidRDefault="007D4FD2" w:rsidP="007D4FD2">
            <w:pPr>
              <w:rPr>
                <w:rFonts w:asciiTheme="minorHAnsi" w:eastAsia="Calibri" w:hAnsiTheme="minorHAnsi" w:cstheme="minorBidi"/>
                <w:sz w:val="24"/>
                <w:szCs w:val="24"/>
                <w:lang w:eastAsia="en-US"/>
              </w:rPr>
            </w:pPr>
          </w:p>
          <w:p w14:paraId="71BB9A8D" w14:textId="7D395A09"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sz w:val="24"/>
                <w:szCs w:val="24"/>
                <w:lang w:eastAsia="en-US"/>
              </w:rPr>
              <w:t xml:space="preserve">Closed </w:t>
            </w:r>
          </w:p>
        </w:tc>
        <w:tc>
          <w:tcPr>
            <w:tcW w:w="890" w:type="pct"/>
          </w:tcPr>
          <w:p w14:paraId="45251440"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31AD4EC8" w14:textId="77777777" w:rsidTr="00D771AA">
        <w:trPr>
          <w:trHeight w:val="980"/>
        </w:trPr>
        <w:tc>
          <w:tcPr>
            <w:tcW w:w="644" w:type="pct"/>
            <w:vAlign w:val="center"/>
          </w:tcPr>
          <w:p w14:paraId="5F172B6B"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6E99D49" w14:textId="77777777" w:rsidR="007D4FD2" w:rsidRDefault="007D4FD2" w:rsidP="007D4FD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Mixer</w:t>
            </w:r>
          </w:p>
        </w:tc>
        <w:tc>
          <w:tcPr>
            <w:tcW w:w="1015" w:type="pct"/>
            <w:shd w:val="clear" w:color="auto" w:fill="auto"/>
            <w:vAlign w:val="center"/>
          </w:tcPr>
          <w:p w14:paraId="1B43C533" w14:textId="77777777" w:rsidR="007D4FD2" w:rsidRDefault="007D4FD2" w:rsidP="007D4FD2">
            <w:pPr>
              <w:pStyle w:val="ListParagraph"/>
              <w:widowControl/>
              <w:numPr>
                <w:ilvl w:val="0"/>
                <w:numId w:val="13"/>
              </w:numPr>
              <w:wordWrap/>
              <w:adjustRightInd/>
              <w:spacing w:line="240" w:lineRule="auto"/>
              <w:jc w:val="left"/>
              <w:textAlignment w:val="auto"/>
              <w:rPr>
                <w:rFonts w:ascii="Cambria" w:hAnsi="Cambria" w:cs="Calibri"/>
                <w:color w:val="000000"/>
                <w:sz w:val="18"/>
                <w:szCs w:val="18"/>
              </w:rPr>
            </w:pPr>
            <w:r w:rsidRPr="00E53DF8">
              <w:rPr>
                <w:rFonts w:ascii="Cambria" w:hAnsi="Cambria" w:cs="Calibri"/>
                <w:color w:val="000000"/>
                <w:sz w:val="18"/>
                <w:szCs w:val="18"/>
              </w:rPr>
              <w:t>Mixers shall be stable while agitating con</w:t>
            </w:r>
            <w:r>
              <w:rPr>
                <w:rFonts w:ascii="Cambria" w:hAnsi="Cambria" w:cs="Calibri"/>
                <w:color w:val="000000"/>
                <w:sz w:val="18"/>
                <w:szCs w:val="18"/>
              </w:rPr>
              <w:t>tents of Tank from 1/3 to full.</w:t>
            </w:r>
          </w:p>
          <w:p w14:paraId="11F0FA8A" w14:textId="77777777" w:rsidR="007D4FD2" w:rsidRDefault="007D4FD2" w:rsidP="007D4FD2">
            <w:pPr>
              <w:pStyle w:val="ListParagraph"/>
              <w:widowControl/>
              <w:numPr>
                <w:ilvl w:val="0"/>
                <w:numId w:val="13"/>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Mixer sealing type shall be mechanical seal. </w:t>
            </w:r>
          </w:p>
          <w:p w14:paraId="64C83EC5" w14:textId="77777777" w:rsidR="007D4FD2" w:rsidRPr="00E53DF8" w:rsidRDefault="007D4FD2" w:rsidP="007D4FD2">
            <w:pPr>
              <w:pStyle w:val="ListParagraph"/>
              <w:widowControl/>
              <w:numPr>
                <w:ilvl w:val="0"/>
                <w:numId w:val="13"/>
              </w:numPr>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follow all requirements of IPS-M-PM-330(1) standard for mixer. </w:t>
            </w:r>
          </w:p>
        </w:tc>
        <w:tc>
          <w:tcPr>
            <w:tcW w:w="922" w:type="pct"/>
            <w:vAlign w:val="center"/>
          </w:tcPr>
          <w:p w14:paraId="16A895D8" w14:textId="77777777" w:rsidR="007D4FD2" w:rsidRDefault="007D4FD2" w:rsidP="007D4FD2">
            <w:pPr>
              <w:pStyle w:val="ListParagraph"/>
              <w:widowControl/>
              <w:numPr>
                <w:ilvl w:val="0"/>
                <w:numId w:val="2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43147072" w14:textId="77777777" w:rsidR="007D4FD2" w:rsidRDefault="007D4FD2" w:rsidP="007D4FD2">
            <w:pPr>
              <w:pStyle w:val="ListParagraph"/>
              <w:widowControl/>
              <w:numPr>
                <w:ilvl w:val="0"/>
                <w:numId w:val="2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Tank is atmospheric and mixer will be located on top of tank therefore sealing for this type of mixer is not applicable.</w:t>
            </w:r>
          </w:p>
          <w:p w14:paraId="711D0612" w14:textId="17F19442" w:rsidR="007D4FD2" w:rsidRPr="00242BDF" w:rsidRDefault="007D4FD2" w:rsidP="007D4FD2">
            <w:pPr>
              <w:pStyle w:val="ListParagraph"/>
              <w:widowControl/>
              <w:numPr>
                <w:ilvl w:val="0"/>
                <w:numId w:val="2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auto"/>
          </w:tcPr>
          <w:p w14:paraId="7657B87B" w14:textId="4B8D0032" w:rsidR="007D4FD2" w:rsidRPr="000F4F20" w:rsidRDefault="00B13E40" w:rsidP="000F4F20">
            <w:pPr>
              <w:pStyle w:val="ListParagraph"/>
              <w:widowControl/>
              <w:numPr>
                <w:ilvl w:val="0"/>
                <w:numId w:val="32"/>
              </w:numPr>
              <w:wordWrap/>
              <w:adjustRightInd/>
              <w:spacing w:line="240" w:lineRule="auto"/>
              <w:jc w:val="left"/>
              <w:textAlignment w:val="auto"/>
              <w:rPr>
                <w:rFonts w:ascii="Cambria" w:hAnsi="Cambria" w:cs="Calibri"/>
                <w:color w:val="000000"/>
                <w:sz w:val="18"/>
                <w:szCs w:val="18"/>
              </w:rPr>
            </w:pPr>
            <w:r w:rsidRPr="000F4F20">
              <w:rPr>
                <w:rFonts w:ascii="Cambria" w:hAnsi="Cambria" w:cs="Calibri"/>
                <w:color w:val="000000"/>
                <w:sz w:val="18"/>
                <w:szCs w:val="18"/>
              </w:rPr>
              <w:t xml:space="preserve">Closed </w:t>
            </w:r>
          </w:p>
          <w:p w14:paraId="738C2709" w14:textId="3A31047D" w:rsidR="00B13E40" w:rsidRPr="000F4F20" w:rsidRDefault="001E464F" w:rsidP="000F4F20">
            <w:pPr>
              <w:pStyle w:val="ListParagraph"/>
              <w:widowControl/>
              <w:numPr>
                <w:ilvl w:val="0"/>
                <w:numId w:val="32"/>
              </w:numPr>
              <w:wordWrap/>
              <w:adjustRightInd/>
              <w:spacing w:line="240" w:lineRule="auto"/>
              <w:jc w:val="left"/>
              <w:textAlignment w:val="auto"/>
              <w:rPr>
                <w:rFonts w:ascii="Cambria" w:hAnsi="Cambria" w:cs="Calibri"/>
                <w:color w:val="000000"/>
                <w:sz w:val="18"/>
                <w:szCs w:val="18"/>
              </w:rPr>
            </w:pPr>
            <w:proofErr w:type="gramStart"/>
            <w:r w:rsidRPr="000F4F20">
              <w:rPr>
                <w:rFonts w:ascii="Cambria" w:hAnsi="Cambria" w:cs="Calibri"/>
                <w:color w:val="000000"/>
                <w:sz w:val="18"/>
                <w:szCs w:val="18"/>
              </w:rPr>
              <w:t>suitable</w:t>
            </w:r>
            <w:proofErr w:type="gramEnd"/>
            <w:r w:rsidRPr="000F4F20">
              <w:rPr>
                <w:rFonts w:ascii="Cambria" w:hAnsi="Cambria" w:cs="Calibri"/>
                <w:color w:val="000000"/>
                <w:sz w:val="18"/>
                <w:szCs w:val="18"/>
              </w:rPr>
              <w:t xml:space="preserve"> Packing shall be supplied by vendor.</w:t>
            </w:r>
          </w:p>
          <w:p w14:paraId="017EE012" w14:textId="08269631" w:rsidR="001E464F" w:rsidRPr="001E464F" w:rsidRDefault="001E464F" w:rsidP="000F4F20">
            <w:pPr>
              <w:pStyle w:val="ListParagraph"/>
              <w:widowControl/>
              <w:numPr>
                <w:ilvl w:val="0"/>
                <w:numId w:val="32"/>
              </w:numPr>
              <w:wordWrap/>
              <w:adjustRightInd/>
              <w:spacing w:line="240" w:lineRule="auto"/>
              <w:jc w:val="left"/>
              <w:textAlignment w:val="auto"/>
              <w:rPr>
                <w:rFonts w:ascii="Cambria" w:hAnsi="Cambria" w:cs="Calibri"/>
                <w:color w:val="000000"/>
                <w:sz w:val="18"/>
                <w:szCs w:val="18"/>
              </w:rPr>
            </w:pPr>
            <w:r w:rsidRPr="001E464F">
              <w:rPr>
                <w:rFonts w:ascii="Cambria" w:hAnsi="Cambria" w:cs="Calibri"/>
                <w:color w:val="000000"/>
                <w:sz w:val="18"/>
                <w:szCs w:val="18"/>
              </w:rPr>
              <w:t xml:space="preserve">Closed </w:t>
            </w:r>
          </w:p>
        </w:tc>
        <w:tc>
          <w:tcPr>
            <w:tcW w:w="890" w:type="pct"/>
          </w:tcPr>
          <w:p w14:paraId="7B66CC01" w14:textId="77777777" w:rsidR="007D4FD2" w:rsidRPr="00F02120"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3EF464C1" w14:textId="77777777" w:rsidTr="00D771AA">
        <w:trPr>
          <w:trHeight w:val="980"/>
        </w:trPr>
        <w:tc>
          <w:tcPr>
            <w:tcW w:w="644" w:type="pct"/>
            <w:vAlign w:val="center"/>
          </w:tcPr>
          <w:p w14:paraId="60B41CCE"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8C1F5FB" w14:textId="77777777" w:rsidR="007D4FD2" w:rsidRDefault="007D4FD2" w:rsidP="007D4FD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Pump’s MAWP</w:t>
            </w:r>
          </w:p>
        </w:tc>
        <w:tc>
          <w:tcPr>
            <w:tcW w:w="1015" w:type="pct"/>
            <w:shd w:val="clear" w:color="auto" w:fill="auto"/>
            <w:vAlign w:val="center"/>
          </w:tcPr>
          <w:p w14:paraId="440694A5" w14:textId="77777777" w:rsidR="007D4FD2" w:rsidRPr="00FB3BFD" w:rsidRDefault="007D4FD2" w:rsidP="007D4FD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Maximum allowable working pressure for pumps to be submitted by vendor in next revision of technical offer.</w:t>
            </w:r>
          </w:p>
        </w:tc>
        <w:tc>
          <w:tcPr>
            <w:tcW w:w="922" w:type="pct"/>
            <w:vAlign w:val="center"/>
          </w:tcPr>
          <w:p w14:paraId="4B815E86" w14:textId="074B10BC"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Maximum pump pressure has been specified in datasheet.</w:t>
            </w:r>
          </w:p>
        </w:tc>
        <w:tc>
          <w:tcPr>
            <w:tcW w:w="949" w:type="pct"/>
            <w:shd w:val="clear" w:color="auto" w:fill="auto"/>
          </w:tcPr>
          <w:p w14:paraId="3D1419B0" w14:textId="335598EF" w:rsidR="007D4FD2" w:rsidRPr="00E7519E" w:rsidRDefault="00E7519E" w:rsidP="007D4FD2">
            <w:pPr>
              <w:widowControl/>
              <w:wordWrap/>
              <w:adjustRightInd/>
              <w:spacing w:line="240" w:lineRule="auto"/>
              <w:jc w:val="left"/>
              <w:textAlignment w:val="auto"/>
              <w:rPr>
                <w:rFonts w:ascii="Cambria" w:hAnsi="Cambria" w:cs="Calibri"/>
                <w:color w:val="000000"/>
                <w:sz w:val="18"/>
                <w:szCs w:val="18"/>
              </w:rPr>
            </w:pPr>
            <w:proofErr w:type="gramStart"/>
            <w:r w:rsidRPr="00E7519E">
              <w:rPr>
                <w:rFonts w:ascii="Cambria" w:hAnsi="Cambria" w:cs="Calibri"/>
                <w:color w:val="000000"/>
                <w:sz w:val="18"/>
                <w:szCs w:val="18"/>
              </w:rPr>
              <w:t>MAWP(</w:t>
            </w:r>
            <w:proofErr w:type="gramEnd"/>
            <w:r>
              <w:rPr>
                <w:rFonts w:ascii="Cambria" w:hAnsi="Cambria" w:cs="Calibri"/>
                <w:color w:val="000000"/>
                <w:sz w:val="18"/>
                <w:szCs w:val="18"/>
              </w:rPr>
              <w:t xml:space="preserve"> Maximum allowable working pressure for pumps to be submitted by vendor in next revision of technical offer.</w:t>
            </w:r>
          </w:p>
        </w:tc>
        <w:tc>
          <w:tcPr>
            <w:tcW w:w="890" w:type="pct"/>
          </w:tcPr>
          <w:p w14:paraId="472A5B11"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519E" w:rsidRPr="000A788D" w14:paraId="79D06E6B" w14:textId="77777777" w:rsidTr="00E7519E">
        <w:trPr>
          <w:trHeight w:val="980"/>
        </w:trPr>
        <w:tc>
          <w:tcPr>
            <w:tcW w:w="644" w:type="pct"/>
            <w:vAlign w:val="center"/>
          </w:tcPr>
          <w:p w14:paraId="40CA2830" w14:textId="77777777" w:rsidR="00E7519E" w:rsidRPr="004E60B0" w:rsidRDefault="00E7519E" w:rsidP="00E7519E">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6749EBE" w14:textId="77777777" w:rsidR="00E7519E" w:rsidRPr="003B1216" w:rsidRDefault="00E7519E" w:rsidP="00E7519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Pulsation damper</w:t>
            </w:r>
          </w:p>
        </w:tc>
        <w:tc>
          <w:tcPr>
            <w:tcW w:w="1015" w:type="pct"/>
            <w:shd w:val="clear" w:color="auto" w:fill="auto"/>
            <w:vAlign w:val="center"/>
          </w:tcPr>
          <w:p w14:paraId="62FAA8AD" w14:textId="77777777" w:rsidR="00E7519E" w:rsidRPr="003B1216" w:rsidRDefault="00E7519E" w:rsidP="00E7519E">
            <w:pPr>
              <w:widowControl/>
              <w:wordWrap/>
              <w:autoSpaceDE w:val="0"/>
              <w:autoSpaceDN w:val="0"/>
              <w:spacing w:line="240" w:lineRule="auto"/>
              <w:jc w:val="left"/>
              <w:textAlignment w:val="auto"/>
              <w:rPr>
                <w:rFonts w:ascii="Cambria" w:hAnsi="Cambria" w:cs="Calibri"/>
                <w:color w:val="000000"/>
                <w:sz w:val="18"/>
                <w:szCs w:val="18"/>
              </w:rPr>
            </w:pPr>
            <w:r w:rsidRPr="000948B0">
              <w:rPr>
                <w:rFonts w:ascii="Cambria" w:hAnsi="Cambria" w:cs="Calibri"/>
                <w:color w:val="000000"/>
                <w:sz w:val="18"/>
                <w:szCs w:val="18"/>
              </w:rPr>
              <w:t>Pulsation dampeners shall be provided</w:t>
            </w:r>
            <w:r>
              <w:rPr>
                <w:rFonts w:ascii="Cambria" w:hAnsi="Cambria" w:cs="Calibri"/>
                <w:color w:val="000000"/>
                <w:sz w:val="18"/>
                <w:szCs w:val="18"/>
              </w:rPr>
              <w:t xml:space="preserve"> by vendor</w:t>
            </w:r>
            <w:r w:rsidRPr="000948B0">
              <w:rPr>
                <w:rFonts w:ascii="Cambria" w:hAnsi="Cambria" w:cs="Calibri"/>
                <w:color w:val="000000"/>
                <w:sz w:val="18"/>
                <w:szCs w:val="18"/>
              </w:rPr>
              <w:t xml:space="preserve"> to limit pulsation within ±3%.</w:t>
            </w:r>
          </w:p>
        </w:tc>
        <w:tc>
          <w:tcPr>
            <w:tcW w:w="922" w:type="pct"/>
            <w:vAlign w:val="center"/>
          </w:tcPr>
          <w:p w14:paraId="4525E3E4" w14:textId="748E7823" w:rsidR="00E7519E" w:rsidRPr="008E3A78" w:rsidRDefault="00E7519E" w:rsidP="00E7519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9A48302" w14:textId="4FECD818" w:rsidR="00E7519E" w:rsidRDefault="00E7519E" w:rsidP="00E7519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 </w:t>
            </w:r>
            <w:r w:rsidRPr="001E464F">
              <w:rPr>
                <w:rFonts w:ascii="Cambria" w:hAnsi="Cambria" w:cs="Calibri"/>
                <w:color w:val="000000"/>
                <w:sz w:val="18"/>
                <w:szCs w:val="18"/>
              </w:rPr>
              <w:t xml:space="preserve"> Closed</w:t>
            </w:r>
          </w:p>
        </w:tc>
        <w:tc>
          <w:tcPr>
            <w:tcW w:w="890" w:type="pct"/>
          </w:tcPr>
          <w:p w14:paraId="1742D41F" w14:textId="77777777" w:rsidR="00E7519E" w:rsidRDefault="00E7519E" w:rsidP="00E7519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11D118E6" w14:textId="77777777" w:rsidTr="00445E5E">
        <w:trPr>
          <w:trHeight w:val="620"/>
        </w:trPr>
        <w:tc>
          <w:tcPr>
            <w:tcW w:w="644" w:type="pct"/>
            <w:vAlign w:val="center"/>
          </w:tcPr>
          <w:p w14:paraId="4C28F1D0"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9D1849D" w14:textId="77777777" w:rsidR="007D4FD2" w:rsidRPr="003B1216" w:rsidRDefault="007D4FD2" w:rsidP="007D4FD2">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1015" w:type="pct"/>
            <w:vAlign w:val="center"/>
          </w:tcPr>
          <w:p w14:paraId="55D962E2" w14:textId="77777777" w:rsidR="007D4FD2" w:rsidRDefault="007D4FD2" w:rsidP="007D4FD2">
            <w:pPr>
              <w:widowControl/>
              <w:wordWrap/>
              <w:autoSpaceDE w:val="0"/>
              <w:autoSpaceDN w:val="0"/>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w:t>
            </w:r>
          </w:p>
          <w:p w14:paraId="0FB36EDE" w14:textId="77777777" w:rsidR="007D4FD2" w:rsidRDefault="007D4FD2" w:rsidP="007D4FD2">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8E5D73">
              <w:rPr>
                <w:rFonts w:ascii="Cambria" w:hAnsi="Cambria" w:cs="Calibri"/>
                <w:color w:val="000000"/>
                <w:sz w:val="18"/>
                <w:szCs w:val="18"/>
              </w:rPr>
              <w:t>The controlled volume pump shall meet the req</w:t>
            </w:r>
            <w:r>
              <w:rPr>
                <w:rFonts w:ascii="Cambria" w:hAnsi="Cambria" w:cs="Calibri"/>
                <w:color w:val="000000"/>
                <w:sz w:val="18"/>
                <w:szCs w:val="18"/>
              </w:rPr>
              <w:t xml:space="preserve">uirements of API 675 as </w:t>
            </w:r>
            <w:r>
              <w:rPr>
                <w:rFonts w:ascii="Cambria" w:hAnsi="Cambria" w:cs="Calibri"/>
                <w:color w:val="000000"/>
                <w:sz w:val="18"/>
                <w:szCs w:val="18"/>
              </w:rPr>
              <w:lastRenderedPageBreak/>
              <w:t xml:space="preserve">amended </w:t>
            </w:r>
            <w:r w:rsidRPr="008E5D73">
              <w:rPr>
                <w:rFonts w:ascii="Cambria" w:hAnsi="Cambria" w:cs="Calibri"/>
                <w:color w:val="000000"/>
                <w:sz w:val="18"/>
                <w:szCs w:val="18"/>
              </w:rPr>
              <w:t>and supplemented by IPS-M-PM-150.</w:t>
            </w:r>
          </w:p>
          <w:p w14:paraId="71B0EA4D" w14:textId="77777777" w:rsidR="007D4FD2" w:rsidRPr="003B1216" w:rsidRDefault="007D4FD2" w:rsidP="007D4FD2">
            <w:pPr>
              <w:widowControl/>
              <w:wordWrap/>
              <w:autoSpaceDE w:val="0"/>
              <w:autoSpaceDN w:val="0"/>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-The pulsation </w:t>
            </w:r>
            <w:r w:rsidRPr="008E5D73">
              <w:rPr>
                <w:rFonts w:ascii="Cambria" w:hAnsi="Cambria" w:cs="Calibri"/>
                <w:color w:val="000000"/>
                <w:sz w:val="18"/>
                <w:szCs w:val="18"/>
              </w:rPr>
              <w:t>dampener</w:t>
            </w:r>
            <w:r>
              <w:rPr>
                <w:rFonts w:ascii="Cambria" w:hAnsi="Cambria" w:cs="Calibri"/>
                <w:color w:val="000000"/>
                <w:sz w:val="18"/>
                <w:szCs w:val="18"/>
              </w:rPr>
              <w:t xml:space="preserve"> and storage tanks</w:t>
            </w:r>
            <w:r w:rsidRPr="008E5D73">
              <w:rPr>
                <w:rFonts w:ascii="Cambria" w:hAnsi="Cambria" w:cs="Calibri"/>
                <w:color w:val="000000"/>
                <w:sz w:val="18"/>
                <w:szCs w:val="18"/>
              </w:rPr>
              <w:t xml:space="preserve"> shall be designed as per ASME Section </w:t>
            </w:r>
            <w:proofErr w:type="spellStart"/>
            <w:r w:rsidRPr="008E5D73">
              <w:rPr>
                <w:rFonts w:ascii="Cambria" w:hAnsi="Cambria" w:cs="Calibri"/>
                <w:color w:val="000000"/>
                <w:sz w:val="18"/>
                <w:szCs w:val="18"/>
              </w:rPr>
              <w:t>Vlll</w:t>
            </w:r>
            <w:proofErr w:type="spellEnd"/>
            <w:r w:rsidRPr="008E5D73">
              <w:rPr>
                <w:rFonts w:ascii="Cambria" w:hAnsi="Cambria" w:cs="Calibri"/>
                <w:color w:val="000000"/>
                <w:sz w:val="18"/>
                <w:szCs w:val="18"/>
              </w:rPr>
              <w:t xml:space="preserve"> Div. I</w:t>
            </w:r>
          </w:p>
        </w:tc>
        <w:tc>
          <w:tcPr>
            <w:tcW w:w="922" w:type="pct"/>
            <w:vAlign w:val="center"/>
          </w:tcPr>
          <w:p w14:paraId="70571233"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noted.</w:t>
            </w:r>
          </w:p>
          <w:p w14:paraId="2B1979E5" w14:textId="58AE9BA7"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 noted. PVELITE will be considered for design of </w:t>
            </w:r>
            <w:r>
              <w:rPr>
                <w:rFonts w:asciiTheme="minorHAnsi" w:eastAsia="Calibri" w:hAnsiTheme="minorHAnsi" w:cstheme="minorBidi"/>
                <w:b/>
                <w:bCs/>
                <w:color w:val="0000FF"/>
                <w:sz w:val="24"/>
                <w:szCs w:val="24"/>
                <w:lang w:eastAsia="en-US"/>
              </w:rPr>
              <w:lastRenderedPageBreak/>
              <w:t xml:space="preserve">tank with design pressure </w:t>
            </w:r>
            <w:proofErr w:type="spellStart"/>
            <w:r>
              <w:rPr>
                <w:rFonts w:asciiTheme="minorHAnsi" w:eastAsia="Calibri" w:hAnsiTheme="minorHAnsi" w:cstheme="minorBidi"/>
                <w:b/>
                <w:bCs/>
                <w:color w:val="0000FF"/>
                <w:sz w:val="24"/>
                <w:szCs w:val="24"/>
                <w:lang w:eastAsia="en-US"/>
              </w:rPr>
              <w:t>ATM+Full</w:t>
            </w:r>
            <w:proofErr w:type="spellEnd"/>
            <w:r>
              <w:rPr>
                <w:rFonts w:asciiTheme="minorHAnsi" w:eastAsia="Calibri" w:hAnsiTheme="minorHAnsi" w:cstheme="minorBidi"/>
                <w:b/>
                <w:bCs/>
                <w:color w:val="0000FF"/>
                <w:sz w:val="24"/>
                <w:szCs w:val="24"/>
                <w:lang w:eastAsia="en-US"/>
              </w:rPr>
              <w:t xml:space="preserve"> of Water.</w:t>
            </w:r>
          </w:p>
        </w:tc>
        <w:tc>
          <w:tcPr>
            <w:tcW w:w="949" w:type="pct"/>
            <w:shd w:val="clear" w:color="auto" w:fill="FFFFFF" w:themeFill="background1"/>
          </w:tcPr>
          <w:p w14:paraId="0BDE322E" w14:textId="77777777" w:rsidR="000F4F20" w:rsidRDefault="000F4F20" w:rsidP="007D4FD2">
            <w:pPr>
              <w:widowControl/>
              <w:wordWrap/>
              <w:adjustRightInd/>
              <w:spacing w:line="240" w:lineRule="auto"/>
              <w:jc w:val="left"/>
              <w:textAlignment w:val="auto"/>
              <w:rPr>
                <w:rFonts w:ascii="Cambria" w:hAnsi="Cambria" w:cs="Calibri"/>
                <w:color w:val="000000"/>
                <w:sz w:val="18"/>
                <w:szCs w:val="18"/>
              </w:rPr>
            </w:pPr>
          </w:p>
          <w:p w14:paraId="6637D644" w14:textId="77777777" w:rsidR="000F4F20" w:rsidRDefault="000F4F20" w:rsidP="007D4FD2">
            <w:pPr>
              <w:widowControl/>
              <w:wordWrap/>
              <w:adjustRightInd/>
              <w:spacing w:line="240" w:lineRule="auto"/>
              <w:jc w:val="left"/>
              <w:textAlignment w:val="auto"/>
              <w:rPr>
                <w:rFonts w:ascii="Cambria" w:hAnsi="Cambria" w:cs="Calibri"/>
                <w:color w:val="000000"/>
                <w:sz w:val="18"/>
                <w:szCs w:val="18"/>
              </w:rPr>
            </w:pPr>
          </w:p>
          <w:p w14:paraId="0B660BA7" w14:textId="5BD65D95" w:rsidR="00445E5E" w:rsidRDefault="00445E5E" w:rsidP="007D4FD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p w14:paraId="616F5408" w14:textId="77777777" w:rsidR="007D4FD2" w:rsidRPr="00445E5E" w:rsidRDefault="007D4FD2" w:rsidP="00445E5E">
            <w:pPr>
              <w:ind w:firstLine="720"/>
              <w:rPr>
                <w:rFonts w:ascii="Cambria" w:hAnsi="Cambria" w:cs="Calibri"/>
                <w:sz w:val="18"/>
                <w:szCs w:val="18"/>
              </w:rPr>
            </w:pPr>
          </w:p>
        </w:tc>
        <w:tc>
          <w:tcPr>
            <w:tcW w:w="890" w:type="pct"/>
          </w:tcPr>
          <w:p w14:paraId="64D9C7C1"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76CF82BB" w14:textId="77777777" w:rsidTr="00482E7C">
        <w:trPr>
          <w:trHeight w:val="611"/>
        </w:trPr>
        <w:tc>
          <w:tcPr>
            <w:tcW w:w="644" w:type="pct"/>
            <w:vAlign w:val="center"/>
          </w:tcPr>
          <w:p w14:paraId="1DB4E49B"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FB2D8DD" w14:textId="77777777" w:rsidR="007D4FD2" w:rsidRPr="003B1216" w:rsidRDefault="007D4FD2" w:rsidP="007D4FD2">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Vendor’s Scope</w:t>
            </w:r>
          </w:p>
        </w:tc>
        <w:tc>
          <w:tcPr>
            <w:tcW w:w="1015" w:type="pct"/>
            <w:vAlign w:val="center"/>
          </w:tcPr>
          <w:p w14:paraId="4B3665DC" w14:textId="77777777" w:rsidR="007D4FD2" w:rsidRPr="003B1216" w:rsidRDefault="007D4FD2" w:rsidP="007D4FD2">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All vents and drains of the package to be </w:t>
            </w:r>
            <w:proofErr w:type="spellStart"/>
            <w:r w:rsidRPr="003B1216">
              <w:rPr>
                <w:rFonts w:ascii="Cambria" w:hAnsi="Cambria" w:cs="Calibri"/>
                <w:color w:val="000000"/>
                <w:sz w:val="18"/>
                <w:szCs w:val="18"/>
              </w:rPr>
              <w:t>valved</w:t>
            </w:r>
            <w:proofErr w:type="spellEnd"/>
            <w:r w:rsidRPr="003B1216">
              <w:rPr>
                <w:rFonts w:ascii="Cambria" w:hAnsi="Cambria" w:cs="Calibri"/>
                <w:color w:val="000000"/>
                <w:sz w:val="18"/>
                <w:szCs w:val="18"/>
              </w:rPr>
              <w:t xml:space="preserve">, </w:t>
            </w:r>
            <w:proofErr w:type="spellStart"/>
            <w:r w:rsidRPr="003B1216">
              <w:rPr>
                <w:rFonts w:ascii="Cambria" w:hAnsi="Cambria" w:cs="Calibri"/>
                <w:color w:val="000000"/>
                <w:sz w:val="18"/>
                <w:szCs w:val="18"/>
              </w:rPr>
              <w:t>manifolded</w:t>
            </w:r>
            <w:proofErr w:type="spellEnd"/>
            <w:r w:rsidRPr="003B1216">
              <w:rPr>
                <w:rFonts w:ascii="Cambria" w:hAnsi="Cambria" w:cs="Calibri"/>
                <w:color w:val="000000"/>
                <w:sz w:val="18"/>
                <w:szCs w:val="18"/>
              </w:rPr>
              <w:t xml:space="preserve"> and to be routed to the edge of skid.</w:t>
            </w:r>
          </w:p>
        </w:tc>
        <w:tc>
          <w:tcPr>
            <w:tcW w:w="922" w:type="pct"/>
            <w:vAlign w:val="center"/>
          </w:tcPr>
          <w:p w14:paraId="00EE7F05" w14:textId="1017B9F6"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All Tie in inside the package is Flange type and routed to edge of skid but all valves will be considered based on endorsement PID.</w:t>
            </w:r>
          </w:p>
        </w:tc>
        <w:tc>
          <w:tcPr>
            <w:tcW w:w="949" w:type="pct"/>
            <w:shd w:val="clear" w:color="auto" w:fill="9BBB59" w:themeFill="accent3"/>
          </w:tcPr>
          <w:p w14:paraId="50C97FCB" w14:textId="77777777" w:rsidR="00434283" w:rsidRDefault="00434283" w:rsidP="007D4FD2">
            <w:pPr>
              <w:widowControl/>
              <w:wordWrap/>
              <w:adjustRightInd/>
              <w:spacing w:line="240" w:lineRule="auto"/>
              <w:jc w:val="left"/>
              <w:textAlignment w:val="auto"/>
              <w:rPr>
                <w:rFonts w:ascii="Cambria" w:hAnsi="Cambria" w:cs="Calibri"/>
                <w:color w:val="000000"/>
                <w:sz w:val="18"/>
                <w:szCs w:val="18"/>
              </w:rPr>
            </w:pPr>
          </w:p>
          <w:p w14:paraId="5D3860CB" w14:textId="77777777" w:rsidR="00434283" w:rsidRDefault="00434283" w:rsidP="007D4FD2">
            <w:pPr>
              <w:widowControl/>
              <w:wordWrap/>
              <w:adjustRightInd/>
              <w:spacing w:line="240" w:lineRule="auto"/>
              <w:jc w:val="left"/>
              <w:textAlignment w:val="auto"/>
              <w:rPr>
                <w:rFonts w:ascii="Cambria" w:hAnsi="Cambria" w:cs="Calibri"/>
                <w:color w:val="000000"/>
                <w:sz w:val="18"/>
                <w:szCs w:val="18"/>
              </w:rPr>
            </w:pPr>
          </w:p>
          <w:p w14:paraId="56E6219D" w14:textId="77777777" w:rsidR="00434283" w:rsidRDefault="00434283" w:rsidP="007D4FD2">
            <w:pPr>
              <w:widowControl/>
              <w:wordWrap/>
              <w:adjustRightInd/>
              <w:spacing w:line="240" w:lineRule="auto"/>
              <w:jc w:val="left"/>
              <w:textAlignment w:val="auto"/>
              <w:rPr>
                <w:rFonts w:ascii="Cambria" w:hAnsi="Cambria" w:cs="Calibri"/>
                <w:color w:val="000000"/>
                <w:sz w:val="18"/>
                <w:szCs w:val="18"/>
              </w:rPr>
            </w:pPr>
          </w:p>
          <w:p w14:paraId="588B8AFA" w14:textId="12D68D63" w:rsidR="007D4FD2" w:rsidRPr="00434283" w:rsidRDefault="00445E5E" w:rsidP="007D4FD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r w:rsidR="00482E7C">
              <w:rPr>
                <w:rFonts w:ascii="Cambria" w:hAnsi="Cambria" w:cs="Calibri"/>
                <w:color w:val="000000"/>
                <w:sz w:val="18"/>
                <w:szCs w:val="18"/>
              </w:rPr>
              <w:t xml:space="preserve">and closed </w:t>
            </w:r>
          </w:p>
        </w:tc>
        <w:tc>
          <w:tcPr>
            <w:tcW w:w="890" w:type="pct"/>
          </w:tcPr>
          <w:p w14:paraId="7C5F8072"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D4FD2" w:rsidRPr="000A788D" w14:paraId="252FFFCF" w14:textId="77777777" w:rsidTr="00D771AA">
        <w:trPr>
          <w:trHeight w:val="1016"/>
        </w:trPr>
        <w:tc>
          <w:tcPr>
            <w:tcW w:w="644" w:type="pct"/>
            <w:vAlign w:val="center"/>
          </w:tcPr>
          <w:p w14:paraId="11D740BD" w14:textId="77777777" w:rsidR="007D4FD2" w:rsidRPr="004E60B0" w:rsidRDefault="007D4FD2" w:rsidP="007D4FD2">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9DB4F6E" w14:textId="77777777" w:rsidR="007D4FD2" w:rsidRPr="003B1216" w:rsidRDefault="007D4FD2" w:rsidP="007D4FD2">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1015" w:type="pct"/>
            <w:vAlign w:val="center"/>
          </w:tcPr>
          <w:p w14:paraId="3D82EE5A" w14:textId="77777777" w:rsidR="007D4FD2" w:rsidRPr="003B1216" w:rsidRDefault="007D4FD2" w:rsidP="007D4FD2">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922" w:type="pct"/>
            <w:vAlign w:val="center"/>
          </w:tcPr>
          <w:p w14:paraId="62FEBFCB" w14:textId="3BCA98A7" w:rsidR="007D4FD2" w:rsidRPr="008E3A78"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auto"/>
          </w:tcPr>
          <w:p w14:paraId="5FA26898" w14:textId="77777777" w:rsidR="00482E7C" w:rsidRDefault="00482E7C" w:rsidP="007D4FD2">
            <w:pPr>
              <w:widowControl/>
              <w:wordWrap/>
              <w:adjustRightInd/>
              <w:spacing w:line="240" w:lineRule="auto"/>
              <w:jc w:val="left"/>
              <w:textAlignment w:val="auto"/>
              <w:rPr>
                <w:rFonts w:ascii="Cambria" w:hAnsi="Cambria" w:cs="Calibri"/>
                <w:color w:val="000000"/>
                <w:sz w:val="18"/>
                <w:szCs w:val="18"/>
              </w:rPr>
            </w:pPr>
          </w:p>
          <w:p w14:paraId="6210CB6D" w14:textId="5E60B83F" w:rsidR="007D4FD2" w:rsidRDefault="000B5324"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6828">
              <w:rPr>
                <w:rFonts w:ascii="Cambria" w:hAnsi="Cambria" w:cs="Calibri"/>
                <w:color w:val="000000"/>
                <w:sz w:val="18"/>
                <w:szCs w:val="18"/>
              </w:rPr>
              <w:t>ITP will be finalized during PIM</w:t>
            </w:r>
          </w:p>
        </w:tc>
        <w:tc>
          <w:tcPr>
            <w:tcW w:w="890" w:type="pct"/>
          </w:tcPr>
          <w:p w14:paraId="3958F807" w14:textId="77777777" w:rsidR="007D4FD2" w:rsidRDefault="007D4FD2" w:rsidP="007D4FD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2B8CFEDB" w14:textId="77777777" w:rsidTr="000B5324">
        <w:trPr>
          <w:trHeight w:val="791"/>
        </w:trPr>
        <w:tc>
          <w:tcPr>
            <w:tcW w:w="644" w:type="pct"/>
            <w:vAlign w:val="center"/>
          </w:tcPr>
          <w:p w14:paraId="3D7564D1" w14:textId="77777777" w:rsidR="000B5324" w:rsidRPr="004E60B0" w:rsidRDefault="000B5324" w:rsidP="000B532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BA97DBE" w14:textId="77777777" w:rsidR="000B5324" w:rsidRPr="003B1216"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1015" w:type="pct"/>
            <w:vAlign w:val="center"/>
          </w:tcPr>
          <w:p w14:paraId="1049B75F" w14:textId="77777777" w:rsidR="000B5324" w:rsidRPr="003B1216" w:rsidRDefault="000B5324" w:rsidP="000B5324">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922" w:type="pct"/>
            <w:vAlign w:val="center"/>
          </w:tcPr>
          <w:p w14:paraId="770C66B7" w14:textId="7F286D8B"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1CD64F4" w14:textId="69D5D1C9" w:rsidR="000B5324" w:rsidRPr="000B5324" w:rsidRDefault="000B5324" w:rsidP="000B532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90" w:type="pct"/>
          </w:tcPr>
          <w:p w14:paraId="2FA6C2D4"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396F680E" w14:textId="77777777" w:rsidTr="000F370D">
        <w:trPr>
          <w:trHeight w:val="737"/>
        </w:trPr>
        <w:tc>
          <w:tcPr>
            <w:tcW w:w="644" w:type="pct"/>
            <w:vAlign w:val="center"/>
          </w:tcPr>
          <w:p w14:paraId="5B19E81B" w14:textId="77777777" w:rsidR="000B5324" w:rsidRPr="004E60B0" w:rsidRDefault="000B5324" w:rsidP="000B532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BEA37C4" w14:textId="77777777" w:rsidR="000B5324"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1015" w:type="pct"/>
            <w:vAlign w:val="center"/>
          </w:tcPr>
          <w:p w14:paraId="336A1985" w14:textId="77777777" w:rsidR="000B5324" w:rsidRPr="00007C6B" w:rsidRDefault="000B5324" w:rsidP="000B5324">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922" w:type="pct"/>
            <w:vAlign w:val="center"/>
          </w:tcPr>
          <w:p w14:paraId="0861C974" w14:textId="35DDD123"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8A400C1" w14:textId="77777777" w:rsidR="000F370D" w:rsidRDefault="000F370D" w:rsidP="000B5324">
            <w:pPr>
              <w:widowControl/>
              <w:wordWrap/>
              <w:adjustRightInd/>
              <w:spacing w:line="240" w:lineRule="auto"/>
              <w:jc w:val="left"/>
              <w:textAlignment w:val="auto"/>
              <w:rPr>
                <w:rFonts w:ascii="Cambria" w:hAnsi="Cambria" w:cs="Calibri"/>
                <w:color w:val="000000"/>
                <w:sz w:val="18"/>
                <w:szCs w:val="18"/>
              </w:rPr>
            </w:pPr>
          </w:p>
          <w:p w14:paraId="2A7A1B38" w14:textId="61B150A9"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Closed</w:t>
            </w:r>
          </w:p>
        </w:tc>
        <w:tc>
          <w:tcPr>
            <w:tcW w:w="890" w:type="pct"/>
          </w:tcPr>
          <w:p w14:paraId="2972F00A"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4837B607" w14:textId="77777777" w:rsidTr="00D771AA">
        <w:trPr>
          <w:trHeight w:val="737"/>
        </w:trPr>
        <w:tc>
          <w:tcPr>
            <w:tcW w:w="644" w:type="pct"/>
            <w:vAlign w:val="center"/>
          </w:tcPr>
          <w:p w14:paraId="01F7B250" w14:textId="77777777" w:rsidR="000B5324" w:rsidRPr="004E60B0" w:rsidRDefault="000B5324" w:rsidP="000B5324">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68056A5" w14:textId="77777777" w:rsidR="000B5324" w:rsidRPr="00D8108C" w:rsidRDefault="000B5324" w:rsidP="000B5324">
            <w:pPr>
              <w:widowControl/>
              <w:wordWrap/>
              <w:adjustRightInd/>
              <w:spacing w:line="240" w:lineRule="auto"/>
              <w:jc w:val="left"/>
              <w:textAlignment w:val="auto"/>
              <w:rPr>
                <w:rFonts w:ascii="Cambria" w:hAnsi="Cambria" w:cs="Calibri"/>
                <w:b/>
                <w:bCs/>
                <w:color w:val="000000"/>
                <w:sz w:val="18"/>
                <w:szCs w:val="18"/>
              </w:rPr>
            </w:pPr>
            <w:r w:rsidRPr="00D8108C">
              <w:rPr>
                <w:rFonts w:ascii="Cambria" w:hAnsi="Cambria" w:cs="Calibri"/>
                <w:b/>
                <w:bCs/>
                <w:color w:val="000000"/>
                <w:sz w:val="18"/>
                <w:szCs w:val="18"/>
              </w:rPr>
              <w:t>Project’s MR</w:t>
            </w:r>
          </w:p>
        </w:tc>
        <w:tc>
          <w:tcPr>
            <w:tcW w:w="1015" w:type="pct"/>
            <w:vAlign w:val="center"/>
          </w:tcPr>
          <w:p w14:paraId="5488B888" w14:textId="77777777" w:rsidR="000B5324" w:rsidRPr="00D8108C" w:rsidRDefault="000B5324" w:rsidP="000B5324">
            <w:pPr>
              <w:widowControl/>
              <w:wordWrap/>
              <w:adjustRightInd/>
              <w:spacing w:line="240" w:lineRule="auto"/>
              <w:jc w:val="left"/>
              <w:textAlignment w:val="auto"/>
              <w:rPr>
                <w:rFonts w:ascii="Cambria" w:hAnsi="Cambria" w:cs="Calibri"/>
                <w:color w:val="000000"/>
                <w:sz w:val="18"/>
                <w:szCs w:val="18"/>
              </w:rPr>
            </w:pPr>
            <w:r w:rsidRPr="00D8108C">
              <w:rPr>
                <w:rFonts w:ascii="Cambria" w:hAnsi="Cambria" w:cs="Calibri"/>
                <w:color w:val="000000"/>
                <w:sz w:val="18"/>
                <w:szCs w:val="18"/>
              </w:rPr>
              <w:t xml:space="preserve">Vendor shall follow Project’s MR with its Attachments as </w:t>
            </w:r>
            <w:r w:rsidRPr="00D8108C">
              <w:rPr>
                <w:rFonts w:ascii="Cambria" w:hAnsi="Cambria" w:cs="Calibri"/>
                <w:b/>
                <w:bCs/>
                <w:color w:val="FF0000"/>
                <w:sz w:val="18"/>
                <w:szCs w:val="18"/>
              </w:rPr>
              <w:t>Attachment#1</w:t>
            </w:r>
            <w:r w:rsidRPr="00D8108C">
              <w:rPr>
                <w:rFonts w:ascii="Cambria" w:hAnsi="Cambria" w:cs="Calibri"/>
                <w:color w:val="FF0000"/>
                <w:sz w:val="18"/>
                <w:szCs w:val="18"/>
              </w:rPr>
              <w:t xml:space="preserve"> </w:t>
            </w:r>
            <w:r w:rsidRPr="00D8108C">
              <w:rPr>
                <w:rFonts w:ascii="Cambria" w:hAnsi="Cambria" w:cs="Calibri"/>
                <w:color w:val="000000"/>
                <w:sz w:val="18"/>
                <w:szCs w:val="18"/>
              </w:rPr>
              <w:t xml:space="preserve">of this TCL. (Updated Revision D01 and attachments will be sent for vendor) </w:t>
            </w:r>
          </w:p>
        </w:tc>
        <w:tc>
          <w:tcPr>
            <w:tcW w:w="922" w:type="pct"/>
            <w:vAlign w:val="center"/>
          </w:tcPr>
          <w:p w14:paraId="1C1C19EB" w14:textId="1FC1052D" w:rsidR="000B5324" w:rsidRPr="00D8108C"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8108C">
              <w:rPr>
                <w:rFonts w:asciiTheme="minorHAnsi" w:eastAsia="Calibri" w:hAnsiTheme="minorHAnsi" w:cstheme="minorBidi"/>
                <w:b/>
                <w:bCs/>
                <w:color w:val="0000FF"/>
                <w:sz w:val="24"/>
                <w:szCs w:val="24"/>
                <w:lang w:eastAsia="en-US"/>
              </w:rPr>
              <w:t>There is no attachment to this TCL.</w:t>
            </w:r>
          </w:p>
        </w:tc>
        <w:tc>
          <w:tcPr>
            <w:tcW w:w="949" w:type="pct"/>
            <w:shd w:val="clear" w:color="auto" w:fill="auto"/>
          </w:tcPr>
          <w:p w14:paraId="4C47CF7D" w14:textId="7D265C9A" w:rsidR="000B5324" w:rsidRPr="00D8108C" w:rsidRDefault="00D8108C" w:rsidP="00D8108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follow project’s MR (Updated last revision with Attachments) as </w:t>
            </w:r>
            <w:r w:rsidRPr="00F67A8F">
              <w:rPr>
                <w:rFonts w:ascii="Cambria" w:hAnsi="Cambria" w:cs="Calibri"/>
                <w:color w:val="000000"/>
                <w:sz w:val="18"/>
                <w:szCs w:val="18"/>
              </w:rPr>
              <w:t xml:space="preserve">Attachment#1 </w:t>
            </w:r>
            <w:r>
              <w:rPr>
                <w:rFonts w:ascii="Cambria" w:hAnsi="Cambria" w:cs="Calibri"/>
                <w:color w:val="000000"/>
                <w:sz w:val="18"/>
                <w:szCs w:val="18"/>
              </w:rPr>
              <w:t>of this TCL</w:t>
            </w:r>
          </w:p>
        </w:tc>
        <w:tc>
          <w:tcPr>
            <w:tcW w:w="890" w:type="pct"/>
          </w:tcPr>
          <w:p w14:paraId="0F90FC9C"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1D6820C9" w14:textId="77777777" w:rsidTr="007C5E21">
        <w:trPr>
          <w:trHeight w:val="548"/>
        </w:trPr>
        <w:tc>
          <w:tcPr>
            <w:tcW w:w="5000" w:type="pct"/>
            <w:gridSpan w:val="6"/>
            <w:shd w:val="clear" w:color="auto" w:fill="BFBFBF" w:themeFill="background1" w:themeFillShade="BF"/>
            <w:vAlign w:val="center"/>
          </w:tcPr>
          <w:p w14:paraId="1C4EFDB7" w14:textId="77777777" w:rsidR="000B5324" w:rsidRDefault="000B5324" w:rsidP="000B5324">
            <w:pPr>
              <w:widowControl/>
              <w:wordWrap/>
              <w:adjustRightInd/>
              <w:spacing w:line="240" w:lineRule="auto"/>
              <w:jc w:val="left"/>
              <w:textAlignment w:val="auto"/>
              <w:rPr>
                <w:b/>
                <w:bCs/>
                <w:i/>
                <w:iCs/>
                <w:color w:val="C00000"/>
                <w:sz w:val="24"/>
                <w:szCs w:val="24"/>
              </w:rPr>
            </w:pPr>
            <w:r>
              <w:rPr>
                <w:b/>
                <w:bCs/>
                <w:i/>
                <w:iCs/>
                <w:color w:val="C00000"/>
                <w:sz w:val="24"/>
                <w:szCs w:val="24"/>
              </w:rPr>
              <w:t>MECHANIC FIX</w:t>
            </w:r>
          </w:p>
        </w:tc>
      </w:tr>
      <w:tr w:rsidR="000B5324" w:rsidRPr="000A788D" w14:paraId="5335520D" w14:textId="77777777" w:rsidTr="00053C09">
        <w:trPr>
          <w:trHeight w:val="737"/>
        </w:trPr>
        <w:tc>
          <w:tcPr>
            <w:tcW w:w="644" w:type="pct"/>
            <w:vAlign w:val="center"/>
          </w:tcPr>
          <w:p w14:paraId="3EBE878D"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1.</w:t>
            </w:r>
          </w:p>
        </w:tc>
        <w:tc>
          <w:tcPr>
            <w:tcW w:w="580" w:type="pct"/>
            <w:vAlign w:val="center"/>
          </w:tcPr>
          <w:p w14:paraId="2E62FF78" w14:textId="77777777" w:rsidR="000B5324" w:rsidRPr="003B1216"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/storage tank</w:t>
            </w:r>
          </w:p>
        </w:tc>
        <w:tc>
          <w:tcPr>
            <w:tcW w:w="1015" w:type="pct"/>
            <w:vAlign w:val="center"/>
          </w:tcPr>
          <w:p w14:paraId="26EF70DE" w14:textId="77777777" w:rsidR="000B5324" w:rsidRPr="003B1216" w:rsidRDefault="000B5324" w:rsidP="000B532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 (J.E. / C.A. &amp; etc.…)</w:t>
            </w:r>
          </w:p>
        </w:tc>
        <w:tc>
          <w:tcPr>
            <w:tcW w:w="922" w:type="pct"/>
            <w:vAlign w:val="center"/>
          </w:tcPr>
          <w:p w14:paraId="4AC9B90F" w14:textId="1653E3CC"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Tank is bottom and top flat head. Joint efficiency will be considered based on ASME SEC VIII. Calculation for Top and bottom of tank will be considered based on ROARK Handbook (because tank is not pressurized). Corrosion allowance is zero for S.S.316L.</w:t>
            </w:r>
          </w:p>
        </w:tc>
        <w:tc>
          <w:tcPr>
            <w:tcW w:w="949" w:type="pct"/>
            <w:shd w:val="clear" w:color="auto" w:fill="9BBB59" w:themeFill="accent3"/>
          </w:tcPr>
          <w:p w14:paraId="34C3D74B" w14:textId="77777777" w:rsidR="00053C09" w:rsidRDefault="00053C09" w:rsidP="000B5324">
            <w:pPr>
              <w:rPr>
                <w:rFonts w:asciiTheme="minorHAnsi" w:eastAsia="Calibri" w:hAnsiTheme="minorHAnsi" w:cstheme="minorBidi"/>
                <w:color w:val="000000" w:themeColor="text1"/>
                <w:sz w:val="24"/>
                <w:szCs w:val="24"/>
                <w:lang w:eastAsia="en-US"/>
              </w:rPr>
            </w:pPr>
          </w:p>
          <w:p w14:paraId="58271610" w14:textId="77777777" w:rsidR="00053C09" w:rsidRDefault="00053C09" w:rsidP="000B5324">
            <w:pPr>
              <w:rPr>
                <w:rFonts w:asciiTheme="minorHAnsi" w:eastAsia="Calibri" w:hAnsiTheme="minorHAnsi" w:cstheme="minorBidi"/>
                <w:color w:val="000000" w:themeColor="text1"/>
                <w:sz w:val="24"/>
                <w:szCs w:val="24"/>
                <w:lang w:eastAsia="en-US"/>
              </w:rPr>
            </w:pPr>
          </w:p>
          <w:p w14:paraId="6E863808" w14:textId="77777777" w:rsidR="00053C09" w:rsidRDefault="00053C09" w:rsidP="000B5324">
            <w:pPr>
              <w:rPr>
                <w:rFonts w:asciiTheme="minorHAnsi" w:eastAsia="Calibri" w:hAnsiTheme="minorHAnsi" w:cstheme="minorBidi"/>
                <w:color w:val="000000" w:themeColor="text1"/>
                <w:sz w:val="24"/>
                <w:szCs w:val="24"/>
                <w:lang w:eastAsia="en-US"/>
              </w:rPr>
            </w:pPr>
          </w:p>
          <w:p w14:paraId="37CD4812" w14:textId="0D774CA4" w:rsidR="000B5324" w:rsidRPr="008A5AE1" w:rsidRDefault="00053C09"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 xml:space="preserve">Noted and closed </w:t>
            </w:r>
          </w:p>
        </w:tc>
        <w:tc>
          <w:tcPr>
            <w:tcW w:w="890" w:type="pct"/>
          </w:tcPr>
          <w:p w14:paraId="5952A94A"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2A597CB3" w14:textId="77777777" w:rsidTr="00355F86">
        <w:trPr>
          <w:trHeight w:val="737"/>
        </w:trPr>
        <w:tc>
          <w:tcPr>
            <w:tcW w:w="644" w:type="pct"/>
            <w:vAlign w:val="center"/>
          </w:tcPr>
          <w:p w14:paraId="3F999237"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2.</w:t>
            </w:r>
          </w:p>
        </w:tc>
        <w:tc>
          <w:tcPr>
            <w:tcW w:w="580" w:type="pct"/>
            <w:vAlign w:val="center"/>
          </w:tcPr>
          <w:p w14:paraId="018B2B7D" w14:textId="77777777" w:rsidR="000B5324" w:rsidRPr="003B1216"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Special tools </w:t>
            </w:r>
          </w:p>
        </w:tc>
        <w:tc>
          <w:tcPr>
            <w:tcW w:w="1015" w:type="pct"/>
            <w:vAlign w:val="center"/>
          </w:tcPr>
          <w:p w14:paraId="53101647" w14:textId="77777777" w:rsidR="000B5324" w:rsidRPr="003B1216"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Special tools for lifting of vessel (i.e. spread bar and skirt bracing if required based vendor’s lifting calculation &amp; relevant bolts/nuts/gasket, Hydraulic bolt tensioning device for bolts greater than 1-1/2” and </w:t>
            </w:r>
            <w:proofErr w:type="spellStart"/>
            <w:r w:rsidRPr="004A05D5">
              <w:rPr>
                <w:rFonts w:ascii="Cambria" w:hAnsi="Cambria" w:cs="Calibri"/>
                <w:color w:val="000000"/>
                <w:sz w:val="18"/>
                <w:szCs w:val="18"/>
              </w:rPr>
              <w:t>etc</w:t>
            </w:r>
            <w:proofErr w:type="spellEnd"/>
            <w:r w:rsidRPr="004A05D5">
              <w:rPr>
                <w:rFonts w:ascii="Cambria" w:hAnsi="Cambria" w:cs="Calibri"/>
                <w:color w:val="000000"/>
                <w:sz w:val="18"/>
                <w:szCs w:val="18"/>
              </w:rPr>
              <w:t xml:space="preserve"> ), shall be considered in vendor’s scope.</w:t>
            </w:r>
          </w:p>
        </w:tc>
        <w:tc>
          <w:tcPr>
            <w:tcW w:w="922" w:type="pct"/>
            <w:vAlign w:val="center"/>
          </w:tcPr>
          <w:p w14:paraId="2B3380A8" w14:textId="198DD8A1"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any special tools for lifting of vessel (tank is very small) and there is no bolt greater than 1 ½”.</w:t>
            </w:r>
          </w:p>
        </w:tc>
        <w:tc>
          <w:tcPr>
            <w:tcW w:w="949" w:type="pct"/>
            <w:shd w:val="clear" w:color="auto" w:fill="9BBB59" w:themeFill="accent3"/>
          </w:tcPr>
          <w:p w14:paraId="4BC907E6" w14:textId="77777777" w:rsidR="00355F86" w:rsidRDefault="00355F86" w:rsidP="000B5324">
            <w:pPr>
              <w:rPr>
                <w:rFonts w:asciiTheme="minorHAnsi" w:eastAsia="Calibri" w:hAnsiTheme="minorHAnsi" w:cstheme="minorBidi"/>
                <w:color w:val="000000" w:themeColor="text1"/>
                <w:sz w:val="24"/>
                <w:szCs w:val="24"/>
                <w:lang w:eastAsia="en-US"/>
              </w:rPr>
            </w:pPr>
          </w:p>
          <w:p w14:paraId="7A40E801" w14:textId="77777777" w:rsidR="00355F86" w:rsidRDefault="00355F86" w:rsidP="000B5324">
            <w:pPr>
              <w:rPr>
                <w:rFonts w:asciiTheme="minorHAnsi" w:eastAsia="Calibri" w:hAnsiTheme="minorHAnsi" w:cstheme="minorBidi"/>
                <w:color w:val="000000" w:themeColor="text1"/>
                <w:sz w:val="24"/>
                <w:szCs w:val="24"/>
                <w:lang w:eastAsia="en-US"/>
              </w:rPr>
            </w:pPr>
          </w:p>
          <w:p w14:paraId="71DB6A52" w14:textId="334A7DCE" w:rsidR="000B5324" w:rsidRPr="008A5AE1" w:rsidRDefault="00355F86"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098ABBF6"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2528F35B" w14:textId="77777777" w:rsidTr="00297E9C">
        <w:trPr>
          <w:trHeight w:val="737"/>
        </w:trPr>
        <w:tc>
          <w:tcPr>
            <w:tcW w:w="644" w:type="pct"/>
            <w:vAlign w:val="center"/>
          </w:tcPr>
          <w:p w14:paraId="46119892"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lastRenderedPageBreak/>
              <w:t>3.</w:t>
            </w:r>
          </w:p>
        </w:tc>
        <w:tc>
          <w:tcPr>
            <w:tcW w:w="580" w:type="pct"/>
            <w:vAlign w:val="center"/>
          </w:tcPr>
          <w:p w14:paraId="2C170610" w14:textId="77777777" w:rsidR="000B5324" w:rsidRPr="003B1216" w:rsidRDefault="000B5324" w:rsidP="000B5324">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1015" w:type="pct"/>
            <w:vAlign w:val="center"/>
          </w:tcPr>
          <w:p w14:paraId="0A50524E" w14:textId="77777777" w:rsidR="000B5324" w:rsidRPr="003B1216"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w:t>
            </w:r>
            <w:proofErr w:type="spellStart"/>
            <w:r w:rsidRPr="004A05D5">
              <w:rPr>
                <w:rFonts w:ascii="Cambria" w:hAnsi="Cambria" w:cs="Calibri"/>
                <w:color w:val="000000"/>
                <w:sz w:val="18"/>
                <w:szCs w:val="18"/>
              </w:rPr>
              <w:t>hydrotest</w:t>
            </w:r>
            <w:proofErr w:type="spellEnd"/>
            <w:r w:rsidRPr="004A05D5">
              <w:rPr>
                <w:rFonts w:ascii="Cambria" w:hAnsi="Cambria" w:cs="Calibri"/>
                <w:color w:val="000000"/>
                <w:sz w:val="18"/>
                <w:szCs w:val="18"/>
              </w:rPr>
              <w:t xml:space="preserve">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for all equipment shall be considered in vendor’s scope and submitted for purchaser’s review at detail stage. Please confirm</w:t>
            </w:r>
          </w:p>
        </w:tc>
        <w:tc>
          <w:tcPr>
            <w:tcW w:w="922" w:type="pct"/>
            <w:vAlign w:val="center"/>
          </w:tcPr>
          <w:p w14:paraId="4672408B" w14:textId="26D0A122"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Tank will be shipped inside the package. Tank is very small (1X1.6m)</w:t>
            </w:r>
          </w:p>
        </w:tc>
        <w:tc>
          <w:tcPr>
            <w:tcW w:w="949" w:type="pct"/>
            <w:shd w:val="clear" w:color="auto" w:fill="9BBB59" w:themeFill="accent3"/>
          </w:tcPr>
          <w:p w14:paraId="36789C0B" w14:textId="77777777" w:rsidR="00297E9C" w:rsidRDefault="00297E9C" w:rsidP="000B5324">
            <w:pPr>
              <w:rPr>
                <w:rFonts w:asciiTheme="minorHAnsi" w:eastAsia="Calibri" w:hAnsiTheme="minorHAnsi" w:cstheme="minorBidi"/>
                <w:color w:val="000000" w:themeColor="text1"/>
                <w:sz w:val="24"/>
                <w:szCs w:val="24"/>
                <w:lang w:eastAsia="en-US"/>
              </w:rPr>
            </w:pPr>
          </w:p>
          <w:p w14:paraId="2822F5E8" w14:textId="02EC189B" w:rsidR="000B5324" w:rsidRPr="008A5AE1" w:rsidRDefault="00297E9C"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60407DDA"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116A1B68" w14:textId="77777777" w:rsidTr="005E5BB0">
        <w:trPr>
          <w:trHeight w:val="737"/>
        </w:trPr>
        <w:tc>
          <w:tcPr>
            <w:tcW w:w="644" w:type="pct"/>
            <w:vAlign w:val="center"/>
          </w:tcPr>
          <w:p w14:paraId="2F0CB7C3"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4.</w:t>
            </w:r>
          </w:p>
        </w:tc>
        <w:tc>
          <w:tcPr>
            <w:tcW w:w="580" w:type="pct"/>
            <w:vAlign w:val="center"/>
          </w:tcPr>
          <w:p w14:paraId="15F2752E"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Spare part for Fix equipment</w:t>
            </w:r>
          </w:p>
        </w:tc>
        <w:tc>
          <w:tcPr>
            <w:tcW w:w="1015" w:type="pct"/>
            <w:vAlign w:val="center"/>
          </w:tcPr>
          <w:p w14:paraId="1186282D" w14:textId="77777777" w:rsidR="000B5324" w:rsidRPr="00B4370A" w:rsidRDefault="000B5324" w:rsidP="000B5324">
            <w:pPr>
              <w:widowControl/>
              <w:wordWrap/>
              <w:adjustRightInd/>
              <w:spacing w:line="240" w:lineRule="auto"/>
              <w:textAlignment w:val="auto"/>
              <w:rPr>
                <w:rFonts w:ascii="Arial" w:eastAsia="SimSun" w:hAnsi="Arial" w:cs="Arial"/>
                <w:color w:val="000000"/>
                <w:sz w:val="16"/>
                <w:szCs w:val="16"/>
                <w:lang w:eastAsia="zh-CN"/>
              </w:rPr>
            </w:pPr>
            <w:r w:rsidRPr="00B4370A">
              <w:rPr>
                <w:rFonts w:ascii="Arial" w:eastAsia="SimSun" w:hAnsi="Arial" w:cs="Arial"/>
                <w:color w:val="000000"/>
                <w:sz w:val="16"/>
                <w:szCs w:val="16"/>
                <w:lang w:eastAsia="zh-CN"/>
              </w:rPr>
              <w:t>Commissioning spare part shall be based on vendor recommendation considering followings as the minimum:</w:t>
            </w:r>
          </w:p>
          <w:p w14:paraId="62BFFE3E" w14:textId="77777777" w:rsidR="000B5324" w:rsidRPr="008D24AB" w:rsidRDefault="000B5324" w:rsidP="000B5324">
            <w:pPr>
              <w:widowControl/>
              <w:wordWrap/>
              <w:adjustRightInd/>
              <w:spacing w:line="240" w:lineRule="auto"/>
              <w:textAlignment w:val="auto"/>
              <w:rPr>
                <w:rFonts w:ascii="Arial" w:eastAsia="SimSun" w:hAnsi="Arial" w:cs="Arial"/>
                <w:color w:val="000000"/>
                <w:sz w:val="16"/>
                <w:szCs w:val="16"/>
                <w:lang w:eastAsia="zh-CN"/>
              </w:rPr>
            </w:pPr>
            <w:r w:rsidRPr="008D24AB">
              <w:rPr>
                <w:rFonts w:ascii="Arial" w:eastAsia="SimSun" w:hAnsi="Arial" w:cs="Arial"/>
                <w:color w:val="000000"/>
                <w:sz w:val="16"/>
                <w:szCs w:val="16"/>
                <w:lang w:eastAsia="zh-CN"/>
              </w:rPr>
              <w:t>-Gaskets: 100 %</w:t>
            </w:r>
          </w:p>
          <w:p w14:paraId="7A897DB1" w14:textId="77777777" w:rsidR="000B5324" w:rsidRPr="008D24AB" w:rsidRDefault="000B5324" w:rsidP="000B5324">
            <w:pPr>
              <w:widowControl/>
              <w:wordWrap/>
              <w:adjustRightInd/>
              <w:spacing w:line="240" w:lineRule="auto"/>
              <w:textAlignment w:val="auto"/>
              <w:rPr>
                <w:rFonts w:ascii="Arial" w:eastAsia="SimSun" w:hAnsi="Arial" w:cs="Arial"/>
                <w:color w:val="000000"/>
                <w:sz w:val="16"/>
                <w:szCs w:val="16"/>
                <w:lang w:eastAsia="zh-CN"/>
              </w:rPr>
            </w:pPr>
            <w:r w:rsidRPr="008D24AB">
              <w:rPr>
                <w:rFonts w:ascii="Arial" w:eastAsia="SimSun" w:hAnsi="Arial" w:cs="Arial"/>
                <w:color w:val="000000"/>
                <w:sz w:val="16"/>
                <w:szCs w:val="16"/>
                <w:lang w:eastAsia="zh-CN"/>
              </w:rPr>
              <w:t>-Internal Gaskets (If required): 100%</w:t>
            </w:r>
          </w:p>
          <w:p w14:paraId="07A7E218" w14:textId="77777777" w:rsidR="000B5324" w:rsidRDefault="000B5324" w:rsidP="000B5324">
            <w:pPr>
              <w:widowControl/>
              <w:wordWrap/>
              <w:adjustRightInd/>
              <w:spacing w:line="240" w:lineRule="auto"/>
              <w:jc w:val="left"/>
              <w:textAlignment w:val="auto"/>
              <w:rPr>
                <w:rFonts w:ascii="Arial" w:eastAsia="SimSun" w:hAnsi="Arial" w:cs="Arial"/>
                <w:color w:val="000000"/>
                <w:sz w:val="16"/>
                <w:szCs w:val="16"/>
                <w:lang w:eastAsia="zh-CN"/>
              </w:rPr>
            </w:pPr>
            <w:r w:rsidRPr="008D24AB">
              <w:rPr>
                <w:rFonts w:ascii="Arial" w:eastAsia="SimSun" w:hAnsi="Arial" w:cs="Arial"/>
                <w:color w:val="000000"/>
                <w:sz w:val="16"/>
                <w:szCs w:val="16"/>
                <w:lang w:eastAsia="zh-CN"/>
              </w:rPr>
              <w:t xml:space="preserve">-Bolts &amp; Nuts, minimum two set: </w:t>
            </w:r>
            <w:r>
              <w:rPr>
                <w:rFonts w:ascii="Arial" w:eastAsia="SimSun" w:hAnsi="Arial" w:cs="Arial"/>
                <w:color w:val="000000"/>
                <w:sz w:val="16"/>
                <w:szCs w:val="16"/>
                <w:lang w:eastAsia="zh-CN"/>
              </w:rPr>
              <w:t>10</w:t>
            </w:r>
            <w:r w:rsidRPr="008D24AB">
              <w:rPr>
                <w:rFonts w:ascii="Arial" w:eastAsia="SimSun" w:hAnsi="Arial" w:cs="Arial"/>
                <w:color w:val="000000"/>
                <w:sz w:val="16"/>
                <w:szCs w:val="16"/>
                <w:lang w:eastAsia="zh-CN"/>
              </w:rPr>
              <w:t xml:space="preserve">% for each size/material/type </w:t>
            </w:r>
          </w:p>
          <w:p w14:paraId="4E9970AF" w14:textId="77777777" w:rsidR="000B5324" w:rsidRDefault="000B5324" w:rsidP="000B5324">
            <w:pPr>
              <w:widowControl/>
              <w:wordWrap/>
              <w:adjustRightInd/>
              <w:spacing w:line="240" w:lineRule="auto"/>
              <w:jc w:val="left"/>
              <w:textAlignment w:val="auto"/>
              <w:rPr>
                <w:rFonts w:ascii="Arial" w:eastAsia="SimSun" w:hAnsi="Arial" w:cs="Arial"/>
                <w:color w:val="000000"/>
                <w:sz w:val="16"/>
                <w:szCs w:val="16"/>
                <w:lang w:eastAsia="zh-CN"/>
              </w:rPr>
            </w:pPr>
          </w:p>
          <w:p w14:paraId="6F84CBBA"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w:t>
            </w:r>
            <w:r w:rsidRPr="004A05D5">
              <w:rPr>
                <w:rFonts w:ascii="Cambria" w:hAnsi="Cambria" w:cs="Calibri"/>
                <w:color w:val="000000"/>
                <w:sz w:val="18"/>
                <w:szCs w:val="18"/>
              </w:rPr>
              <w:t xml:space="preserve"> years spare part shall be based on vendor recommendation considering followings as the minimum:</w:t>
            </w:r>
          </w:p>
          <w:p w14:paraId="54889CD3"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-Gaskets: 200 %</w:t>
            </w:r>
          </w:p>
          <w:p w14:paraId="17F5270B"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-Internal Gaskets (If required): 200%</w:t>
            </w:r>
          </w:p>
          <w:p w14:paraId="32E7830D"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-Bolts &amp; Nuts, minimum two set: 10% for each size/material/type installed</w:t>
            </w:r>
          </w:p>
          <w:p w14:paraId="769B4A15" w14:textId="77777777" w:rsidR="000B5324"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-Internal Bolting (If required): 10% for each size/material/type installed</w:t>
            </w:r>
          </w:p>
          <w:p w14:paraId="3E7608F5"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p>
          <w:p w14:paraId="51426643"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Please submit priced 2 years spare part list (in SPLIR form and as optional)</w:t>
            </w:r>
          </w:p>
        </w:tc>
        <w:tc>
          <w:tcPr>
            <w:tcW w:w="922" w:type="pct"/>
            <w:vAlign w:val="center"/>
          </w:tcPr>
          <w:p w14:paraId="7B59E836" w14:textId="62DDC490"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433679E7" w14:textId="77777777" w:rsidR="000B5324" w:rsidRDefault="000B5324" w:rsidP="000B5324">
            <w:pPr>
              <w:rPr>
                <w:rFonts w:asciiTheme="minorHAnsi" w:eastAsia="Calibri" w:hAnsiTheme="minorHAnsi" w:cstheme="minorBidi"/>
                <w:color w:val="000000" w:themeColor="text1"/>
                <w:sz w:val="24"/>
                <w:szCs w:val="24"/>
                <w:lang w:eastAsia="en-US"/>
              </w:rPr>
            </w:pPr>
          </w:p>
          <w:p w14:paraId="1BEF58C1" w14:textId="77777777" w:rsidR="005E5BB0" w:rsidRDefault="005E5BB0" w:rsidP="000B5324">
            <w:pPr>
              <w:rPr>
                <w:rFonts w:asciiTheme="minorHAnsi" w:eastAsia="Calibri" w:hAnsiTheme="minorHAnsi" w:cstheme="minorBidi"/>
                <w:color w:val="000000" w:themeColor="text1"/>
                <w:sz w:val="24"/>
                <w:szCs w:val="24"/>
                <w:lang w:eastAsia="en-US"/>
              </w:rPr>
            </w:pPr>
          </w:p>
          <w:p w14:paraId="482CA2AE" w14:textId="77777777" w:rsidR="005E5BB0" w:rsidRDefault="005E5BB0" w:rsidP="000B5324">
            <w:pPr>
              <w:rPr>
                <w:rFonts w:asciiTheme="minorHAnsi" w:eastAsia="Calibri" w:hAnsiTheme="minorHAnsi" w:cstheme="minorBidi"/>
                <w:color w:val="000000" w:themeColor="text1"/>
                <w:sz w:val="24"/>
                <w:szCs w:val="24"/>
                <w:lang w:eastAsia="en-US"/>
              </w:rPr>
            </w:pPr>
          </w:p>
          <w:p w14:paraId="7369BA62" w14:textId="77777777" w:rsidR="005E5BB0" w:rsidRDefault="005E5BB0" w:rsidP="000B5324">
            <w:pPr>
              <w:rPr>
                <w:rFonts w:asciiTheme="minorHAnsi" w:eastAsia="Calibri" w:hAnsiTheme="minorHAnsi" w:cstheme="minorBidi"/>
                <w:color w:val="000000" w:themeColor="text1"/>
                <w:sz w:val="24"/>
                <w:szCs w:val="24"/>
                <w:lang w:eastAsia="en-US"/>
              </w:rPr>
            </w:pPr>
          </w:p>
          <w:p w14:paraId="3A204540" w14:textId="77777777" w:rsidR="005E5BB0" w:rsidRDefault="005E5BB0" w:rsidP="000B5324">
            <w:pPr>
              <w:rPr>
                <w:rFonts w:asciiTheme="minorHAnsi" w:eastAsia="Calibri" w:hAnsiTheme="minorHAnsi" w:cstheme="minorBidi"/>
                <w:color w:val="000000" w:themeColor="text1"/>
                <w:sz w:val="24"/>
                <w:szCs w:val="24"/>
                <w:lang w:eastAsia="en-US"/>
              </w:rPr>
            </w:pPr>
          </w:p>
          <w:p w14:paraId="432E5195" w14:textId="16FE47D9" w:rsidR="005E5BB0" w:rsidRPr="008A5AE1" w:rsidRDefault="005E5BB0" w:rsidP="000B5324">
            <w:pPr>
              <w:rPr>
                <w:rFonts w:asciiTheme="minorHAnsi" w:eastAsia="Calibri" w:hAnsiTheme="minorHAnsi" w:cstheme="minorBidi"/>
                <w:color w:val="000000" w:themeColor="text1"/>
                <w:sz w:val="24"/>
                <w:szCs w:val="24"/>
                <w:lang w:eastAsia="en-US"/>
              </w:rPr>
            </w:pPr>
            <w:r w:rsidRPr="0090078E">
              <w:rPr>
                <w:rFonts w:ascii="Cambria" w:hAnsi="Cambria" w:cs="Calibri"/>
                <w:color w:val="000000"/>
                <w:sz w:val="18"/>
                <w:szCs w:val="18"/>
              </w:rPr>
              <w:t>Closed.</w:t>
            </w:r>
          </w:p>
        </w:tc>
        <w:tc>
          <w:tcPr>
            <w:tcW w:w="890" w:type="pct"/>
          </w:tcPr>
          <w:p w14:paraId="62FCA59B"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424954B1" w14:textId="77777777" w:rsidTr="00297E9C">
        <w:trPr>
          <w:trHeight w:val="737"/>
        </w:trPr>
        <w:tc>
          <w:tcPr>
            <w:tcW w:w="644" w:type="pct"/>
            <w:vAlign w:val="center"/>
          </w:tcPr>
          <w:p w14:paraId="2EAA0E11"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lastRenderedPageBreak/>
              <w:t>5.</w:t>
            </w:r>
          </w:p>
        </w:tc>
        <w:tc>
          <w:tcPr>
            <w:tcW w:w="580" w:type="pct"/>
            <w:vAlign w:val="center"/>
          </w:tcPr>
          <w:p w14:paraId="4CEA7F3C"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1015" w:type="pct"/>
            <w:vAlign w:val="center"/>
          </w:tcPr>
          <w:p w14:paraId="5B201190" w14:textId="77777777" w:rsidR="000B5324" w:rsidRPr="00613E1E" w:rsidRDefault="000B5324" w:rsidP="000B5324">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14:paraId="784EA94F" w14:textId="77777777" w:rsidR="000B5324" w:rsidRPr="00613E1E" w:rsidRDefault="000B5324" w:rsidP="000B5324">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1-All opening shall be sealed with a suitable metal cover and gasket. Vessels shall be filled with nitrogen gas at a pressure of 0.5 kg/</w:t>
            </w:r>
            <w:proofErr w:type="gramStart"/>
            <w:r w:rsidRPr="00613E1E">
              <w:rPr>
                <w:rFonts w:ascii="Cambria" w:hAnsi="Cambria" w:cs="Calibri"/>
                <w:color w:val="000000"/>
                <w:sz w:val="18"/>
                <w:szCs w:val="18"/>
              </w:rPr>
              <w:t>cm2(</w:t>
            </w:r>
            <w:proofErr w:type="gramEnd"/>
            <w:r w:rsidRPr="00613E1E">
              <w:rPr>
                <w:rFonts w:ascii="Cambria" w:hAnsi="Cambria" w:cs="Calibri"/>
                <w:color w:val="000000"/>
                <w:sz w:val="18"/>
                <w:szCs w:val="18"/>
              </w:rPr>
              <w:t xml:space="preserve">g). </w:t>
            </w:r>
          </w:p>
          <w:p w14:paraId="7CC24065" w14:textId="77777777" w:rsidR="000B5324" w:rsidRPr="00613E1E" w:rsidRDefault="000B5324" w:rsidP="000B5324">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14:paraId="432D56E8" w14:textId="77777777" w:rsidR="000B5324" w:rsidRPr="00613E1E" w:rsidRDefault="000B5324" w:rsidP="000B5324">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3-Vendor shall submit N2 filling procedure for purchaser/contractor approval at detail stage. </w:t>
            </w:r>
          </w:p>
          <w:p w14:paraId="3D6BD1A1" w14:textId="77777777" w:rsidR="000B5324" w:rsidRPr="00613E1E" w:rsidRDefault="000B5324" w:rsidP="000B5324">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14:paraId="6C55F509"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Please confirm and modify your offer.</w:t>
            </w:r>
            <w:r>
              <w:rPr>
                <w:rFonts w:ascii="Cambria" w:hAnsi="Cambria" w:cs="Calibri"/>
                <w:color w:val="000000"/>
                <w:sz w:val="18"/>
                <w:szCs w:val="18"/>
              </w:rPr>
              <w:t xml:space="preserve"> </w:t>
            </w:r>
            <w:r w:rsidRPr="00613E1E">
              <w:rPr>
                <w:rFonts w:ascii="Cambria" w:hAnsi="Cambria" w:cs="Calibri"/>
                <w:color w:val="000000"/>
                <w:sz w:val="18"/>
                <w:szCs w:val="18"/>
              </w:rPr>
              <w:t>(</w:t>
            </w:r>
            <w:proofErr w:type="gramStart"/>
            <w:r w:rsidRPr="00613E1E">
              <w:rPr>
                <w:rFonts w:ascii="Cambria" w:hAnsi="Cambria" w:cs="Calibri"/>
                <w:color w:val="000000"/>
                <w:sz w:val="18"/>
                <w:szCs w:val="18"/>
              </w:rPr>
              <w:t>using</w:t>
            </w:r>
            <w:proofErr w:type="gramEnd"/>
            <w:r w:rsidRPr="00613E1E">
              <w:rPr>
                <w:rFonts w:ascii="Cambria" w:hAnsi="Cambria" w:cs="Calibri"/>
                <w:color w:val="000000"/>
                <w:sz w:val="18"/>
                <w:szCs w:val="18"/>
              </w:rPr>
              <w:t xml:space="preserve"> silica gel instead of N2 purge is not acceptable and shall be omit from your offer.)</w:t>
            </w:r>
          </w:p>
        </w:tc>
        <w:tc>
          <w:tcPr>
            <w:tcW w:w="922" w:type="pct"/>
            <w:vAlign w:val="center"/>
          </w:tcPr>
          <w:p w14:paraId="38A65B86" w14:textId="2D27B094"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Tank is S.S.316L therefor there is not needed N2 Purging.</w:t>
            </w:r>
          </w:p>
        </w:tc>
        <w:tc>
          <w:tcPr>
            <w:tcW w:w="949" w:type="pct"/>
            <w:shd w:val="clear" w:color="auto" w:fill="9BBB59" w:themeFill="accent3"/>
          </w:tcPr>
          <w:p w14:paraId="3F46E11B" w14:textId="77777777" w:rsidR="000B5324" w:rsidRDefault="000B5324" w:rsidP="000B5324">
            <w:pPr>
              <w:rPr>
                <w:rFonts w:asciiTheme="minorHAnsi" w:eastAsia="Calibri" w:hAnsiTheme="minorHAnsi" w:cstheme="minorBidi"/>
                <w:color w:val="000000" w:themeColor="text1"/>
                <w:sz w:val="24"/>
                <w:szCs w:val="24"/>
                <w:lang w:eastAsia="en-US"/>
              </w:rPr>
            </w:pPr>
          </w:p>
          <w:p w14:paraId="1D369DC8" w14:textId="77777777" w:rsidR="00C75520" w:rsidRDefault="00C75520" w:rsidP="000B5324">
            <w:pPr>
              <w:rPr>
                <w:rFonts w:asciiTheme="minorHAnsi" w:eastAsia="Calibri" w:hAnsiTheme="minorHAnsi" w:cstheme="minorBidi"/>
                <w:color w:val="000000" w:themeColor="text1"/>
                <w:sz w:val="24"/>
                <w:szCs w:val="24"/>
                <w:lang w:eastAsia="en-US"/>
              </w:rPr>
            </w:pPr>
          </w:p>
          <w:p w14:paraId="534FB462" w14:textId="77777777" w:rsidR="00C75520" w:rsidRDefault="00C75520" w:rsidP="000B5324">
            <w:pPr>
              <w:rPr>
                <w:rFonts w:asciiTheme="minorHAnsi" w:eastAsia="Calibri" w:hAnsiTheme="minorHAnsi" w:cstheme="minorBidi"/>
                <w:color w:val="000000" w:themeColor="text1"/>
                <w:sz w:val="24"/>
                <w:szCs w:val="24"/>
                <w:lang w:eastAsia="en-US"/>
              </w:rPr>
            </w:pPr>
          </w:p>
          <w:p w14:paraId="33C7EC51" w14:textId="77777777" w:rsidR="00C75520" w:rsidRDefault="00C75520" w:rsidP="000B5324">
            <w:pPr>
              <w:rPr>
                <w:rFonts w:asciiTheme="minorHAnsi" w:eastAsia="Calibri" w:hAnsiTheme="minorHAnsi" w:cstheme="minorBidi"/>
                <w:color w:val="000000" w:themeColor="text1"/>
                <w:sz w:val="24"/>
                <w:szCs w:val="24"/>
                <w:lang w:eastAsia="en-US"/>
              </w:rPr>
            </w:pPr>
          </w:p>
          <w:p w14:paraId="17C1BBAA" w14:textId="77777777" w:rsidR="00C75520" w:rsidRDefault="00C75520" w:rsidP="000B5324">
            <w:pPr>
              <w:rPr>
                <w:rFonts w:asciiTheme="minorHAnsi" w:eastAsia="Calibri" w:hAnsiTheme="minorHAnsi" w:cstheme="minorBidi"/>
                <w:color w:val="000000" w:themeColor="text1"/>
                <w:sz w:val="24"/>
                <w:szCs w:val="24"/>
                <w:lang w:eastAsia="en-US"/>
              </w:rPr>
            </w:pPr>
          </w:p>
          <w:p w14:paraId="7249007D" w14:textId="77777777" w:rsidR="00C75520" w:rsidRDefault="00C75520" w:rsidP="000B5324">
            <w:pPr>
              <w:rPr>
                <w:rFonts w:asciiTheme="minorHAnsi" w:eastAsia="Calibri" w:hAnsiTheme="minorHAnsi" w:cstheme="minorBidi"/>
                <w:color w:val="000000" w:themeColor="text1"/>
                <w:sz w:val="24"/>
                <w:szCs w:val="24"/>
                <w:lang w:eastAsia="en-US"/>
              </w:rPr>
            </w:pPr>
          </w:p>
          <w:p w14:paraId="6111E3E4" w14:textId="0F6A3E77" w:rsidR="00C75520" w:rsidRPr="008A5AE1" w:rsidRDefault="00297E9C" w:rsidP="00297E9C">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 xml:space="preserve">Noted and closed </w:t>
            </w:r>
            <w:r w:rsidR="00C75520">
              <w:rPr>
                <w:rFonts w:asciiTheme="minorHAnsi" w:eastAsia="Calibri" w:hAnsiTheme="minorHAnsi" w:cstheme="minorBidi"/>
                <w:color w:val="000000" w:themeColor="text1"/>
                <w:sz w:val="24"/>
                <w:szCs w:val="24"/>
                <w:lang w:eastAsia="en-US"/>
              </w:rPr>
              <w:t xml:space="preserve"> </w:t>
            </w:r>
          </w:p>
        </w:tc>
        <w:tc>
          <w:tcPr>
            <w:tcW w:w="890" w:type="pct"/>
          </w:tcPr>
          <w:p w14:paraId="06609539"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0041EC08" w14:textId="77777777" w:rsidTr="00052471">
        <w:trPr>
          <w:trHeight w:val="737"/>
        </w:trPr>
        <w:tc>
          <w:tcPr>
            <w:tcW w:w="644" w:type="pct"/>
            <w:vAlign w:val="center"/>
          </w:tcPr>
          <w:p w14:paraId="1242F1DB"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6.</w:t>
            </w:r>
          </w:p>
        </w:tc>
        <w:tc>
          <w:tcPr>
            <w:tcW w:w="580" w:type="pct"/>
            <w:vAlign w:val="center"/>
          </w:tcPr>
          <w:p w14:paraId="2D451316"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1015" w:type="pct"/>
            <w:vAlign w:val="center"/>
          </w:tcPr>
          <w:p w14:paraId="4DF9F321"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 to be considered by vendor.</w:t>
            </w:r>
          </w:p>
        </w:tc>
        <w:tc>
          <w:tcPr>
            <w:tcW w:w="922" w:type="pct"/>
            <w:vAlign w:val="center"/>
          </w:tcPr>
          <w:p w14:paraId="08F1256A" w14:textId="7AA56B57"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635009E" w14:textId="360E12E2" w:rsidR="000B5324" w:rsidRPr="008A5AE1" w:rsidRDefault="005E5BB0" w:rsidP="000B5324">
            <w:pPr>
              <w:rPr>
                <w:rFonts w:asciiTheme="minorHAnsi" w:eastAsia="Calibri" w:hAnsiTheme="minorHAnsi" w:cstheme="minorBidi"/>
                <w:color w:val="000000" w:themeColor="text1"/>
                <w:sz w:val="24"/>
                <w:szCs w:val="24"/>
                <w:lang w:eastAsia="en-US"/>
              </w:rPr>
            </w:pPr>
            <w:proofErr w:type="gramStart"/>
            <w:r w:rsidRPr="005E5BB0">
              <w:rPr>
                <w:rFonts w:asciiTheme="minorHAnsi" w:eastAsia="Calibri" w:hAnsiTheme="minorHAnsi" w:cstheme="minorBidi"/>
                <w:color w:val="000000" w:themeColor="text1"/>
                <w:sz w:val="24"/>
                <w:szCs w:val="24"/>
                <w:lang w:eastAsia="en-US"/>
              </w:rPr>
              <w:t>closed</w:t>
            </w:r>
            <w:proofErr w:type="gramEnd"/>
            <w:r w:rsidRPr="005E5BB0">
              <w:rPr>
                <w:rFonts w:asciiTheme="minorHAnsi" w:eastAsia="Calibri" w:hAnsiTheme="minorHAnsi" w:cstheme="minorBidi"/>
                <w:color w:val="000000" w:themeColor="text1"/>
                <w:sz w:val="24"/>
                <w:szCs w:val="24"/>
                <w:lang w:eastAsia="en-US"/>
              </w:rPr>
              <w:t>.</w:t>
            </w:r>
          </w:p>
        </w:tc>
        <w:tc>
          <w:tcPr>
            <w:tcW w:w="890" w:type="pct"/>
          </w:tcPr>
          <w:p w14:paraId="5A656E36"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0BEF5071" w14:textId="77777777" w:rsidTr="00297E9C">
        <w:trPr>
          <w:trHeight w:val="737"/>
        </w:trPr>
        <w:tc>
          <w:tcPr>
            <w:tcW w:w="644" w:type="pct"/>
            <w:vAlign w:val="center"/>
          </w:tcPr>
          <w:p w14:paraId="7C089D49"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7.</w:t>
            </w:r>
          </w:p>
        </w:tc>
        <w:tc>
          <w:tcPr>
            <w:tcW w:w="580" w:type="pct"/>
            <w:vAlign w:val="center"/>
          </w:tcPr>
          <w:p w14:paraId="7186E411"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1015" w:type="pct"/>
          </w:tcPr>
          <w:p w14:paraId="5EE853A4" w14:textId="77777777" w:rsidR="000B5324" w:rsidRPr="002B40D4" w:rsidRDefault="000B5324" w:rsidP="000B5324">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 xml:space="preserve">Local stress analysis of shells under external loads from piping system and attachments (platforms, pipe supports, davit, </w:t>
            </w:r>
            <w:proofErr w:type="gramStart"/>
            <w:r w:rsidRPr="002B40D4">
              <w:rPr>
                <w:rFonts w:ascii="Cambria" w:hAnsi="Cambria" w:cs="Calibri"/>
                <w:color w:val="000000"/>
                <w:sz w:val="18"/>
                <w:szCs w:val="18"/>
              </w:rPr>
              <w:t>lifting</w:t>
            </w:r>
            <w:proofErr w:type="gramEnd"/>
            <w:r w:rsidRPr="002B40D4">
              <w:rPr>
                <w:rFonts w:ascii="Cambria" w:hAnsi="Cambria" w:cs="Calibri"/>
                <w:color w:val="000000"/>
                <w:sz w:val="18"/>
                <w:szCs w:val="18"/>
              </w:rPr>
              <w:t xml:space="preserve"> lug) shall be included in strength calculation.</w:t>
            </w:r>
            <w:r w:rsidRPr="002B40D4">
              <w:rPr>
                <w:rFonts w:ascii="Cambria" w:hAnsi="Cambria" w:cs="Calibri" w:hint="eastAsia"/>
                <w:color w:val="000000"/>
                <w:sz w:val="18"/>
                <w:szCs w:val="18"/>
              </w:rPr>
              <w:t xml:space="preserve"> And </w:t>
            </w:r>
            <w:r w:rsidRPr="002B40D4">
              <w:rPr>
                <w:rFonts w:ascii="Cambria" w:hAnsi="Cambria" w:cs="Calibri" w:hint="eastAsia"/>
                <w:color w:val="000000"/>
                <w:sz w:val="18"/>
                <w:szCs w:val="18"/>
              </w:rPr>
              <w:lastRenderedPageBreak/>
              <w:t xml:space="preserve">also, nozzle load shall be considered according to </w:t>
            </w:r>
            <w:r w:rsidRPr="002B40D4">
              <w:rPr>
                <w:rFonts w:ascii="Cambria" w:hAnsi="Cambria" w:cs="Calibri"/>
                <w:color w:val="000000"/>
                <w:sz w:val="18"/>
                <w:szCs w:val="18"/>
              </w:rPr>
              <w:t>Allowable Nozzle loads on static Equipment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922" w:type="pct"/>
            <w:vAlign w:val="center"/>
          </w:tcPr>
          <w:p w14:paraId="11DD90F9" w14:textId="023F1A26"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All process nozzles is less than 2” therefore there is not needed to stress analysis.</w:t>
            </w:r>
          </w:p>
        </w:tc>
        <w:tc>
          <w:tcPr>
            <w:tcW w:w="949" w:type="pct"/>
            <w:shd w:val="clear" w:color="auto" w:fill="9BBB59" w:themeFill="accent3"/>
          </w:tcPr>
          <w:p w14:paraId="7C0F647D" w14:textId="79EB2542" w:rsidR="000B5324" w:rsidRPr="008A5AE1" w:rsidRDefault="00297E9C"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758F0CE9"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691AD941" w14:textId="77777777" w:rsidTr="00052471">
        <w:trPr>
          <w:trHeight w:val="737"/>
        </w:trPr>
        <w:tc>
          <w:tcPr>
            <w:tcW w:w="644" w:type="pct"/>
            <w:vAlign w:val="center"/>
          </w:tcPr>
          <w:p w14:paraId="76EDB406"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8.</w:t>
            </w:r>
          </w:p>
        </w:tc>
        <w:tc>
          <w:tcPr>
            <w:tcW w:w="580" w:type="pct"/>
            <w:vAlign w:val="center"/>
          </w:tcPr>
          <w:p w14:paraId="18203422"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1015" w:type="pct"/>
            <w:vAlign w:val="center"/>
          </w:tcPr>
          <w:p w14:paraId="267CA9D6" w14:textId="77777777" w:rsidR="000B5324" w:rsidRPr="002B40D4" w:rsidRDefault="000B5324" w:rsidP="000B5324">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xml:space="preserve"> </w:t>
            </w:r>
            <w:r w:rsidRPr="002B40D4">
              <w:rPr>
                <w:rFonts w:ascii="Cambria" w:hAnsi="Cambria" w:cs="Calibri"/>
                <w:color w:val="000000"/>
                <w:sz w:val="18"/>
                <w:szCs w:val="18"/>
              </w:rPr>
              <w:t xml:space="preserve">,material ,…) and final loading data including erection, operating and hydro tests shear and moment due to wind and earthquake shall be provided by vendor 1 month after purchase order. Please confirm.        </w:t>
            </w:r>
          </w:p>
        </w:tc>
        <w:tc>
          <w:tcPr>
            <w:tcW w:w="922" w:type="pct"/>
            <w:vAlign w:val="center"/>
          </w:tcPr>
          <w:p w14:paraId="178C3409" w14:textId="21CB42AA"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8B50712" w14:textId="7567E599" w:rsidR="00052471" w:rsidRDefault="00052471" w:rsidP="000B5324">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2DE00695" w14:textId="77777777" w:rsidR="000B5324" w:rsidRPr="00052471" w:rsidRDefault="000B5324" w:rsidP="00052471">
            <w:pPr>
              <w:ind w:firstLine="720"/>
              <w:rPr>
                <w:rFonts w:asciiTheme="minorHAnsi" w:eastAsia="Calibri" w:hAnsiTheme="minorHAnsi" w:cstheme="minorBidi"/>
                <w:sz w:val="24"/>
                <w:szCs w:val="24"/>
                <w:lang w:eastAsia="en-US"/>
              </w:rPr>
            </w:pPr>
          </w:p>
        </w:tc>
        <w:tc>
          <w:tcPr>
            <w:tcW w:w="890" w:type="pct"/>
          </w:tcPr>
          <w:p w14:paraId="53DD3A85"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39BA4FAF" w14:textId="77777777" w:rsidTr="00297E9C">
        <w:trPr>
          <w:trHeight w:val="1025"/>
        </w:trPr>
        <w:tc>
          <w:tcPr>
            <w:tcW w:w="644" w:type="pct"/>
            <w:vAlign w:val="center"/>
          </w:tcPr>
          <w:p w14:paraId="460D83C1"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9.</w:t>
            </w:r>
          </w:p>
        </w:tc>
        <w:tc>
          <w:tcPr>
            <w:tcW w:w="580" w:type="pct"/>
            <w:vAlign w:val="center"/>
          </w:tcPr>
          <w:p w14:paraId="0F846798" w14:textId="77777777" w:rsidR="000B5324" w:rsidRPr="004A05D5" w:rsidRDefault="000B5324" w:rsidP="000B5324">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1015" w:type="pct"/>
            <w:vAlign w:val="center"/>
          </w:tcPr>
          <w:p w14:paraId="6586FBF2" w14:textId="77777777" w:rsidR="000B5324" w:rsidRPr="004A05D5" w:rsidRDefault="000B5324" w:rsidP="000B5324">
            <w:pPr>
              <w:widowControl/>
              <w:wordWrap/>
              <w:adjustRightInd/>
              <w:spacing w:line="240" w:lineRule="auto"/>
              <w:jc w:val="left"/>
              <w:textAlignment w:val="auto"/>
              <w:rPr>
                <w:rFonts w:ascii="Cambria" w:hAnsi="Cambria" w:cs="Calibri"/>
                <w:color w:val="000000"/>
                <w:sz w:val="18"/>
                <w:szCs w:val="18"/>
              </w:rPr>
            </w:pPr>
            <w:r w:rsidRPr="00813428">
              <w:rPr>
                <w:rFonts w:ascii="Cambria" w:hAnsi="Cambria" w:cs="Calibri"/>
                <w:color w:val="000000"/>
                <w:sz w:val="18"/>
                <w:szCs w:val="18"/>
              </w:rPr>
              <w:t>When stress relieving is required, whole equipment in one piece without removable internals shall be located in the Furnace. All surfaces of flanges shall be protected by vendor due to prevent of damage. Use of direct flame is not approved.</w:t>
            </w:r>
          </w:p>
        </w:tc>
        <w:tc>
          <w:tcPr>
            <w:tcW w:w="922" w:type="pct"/>
            <w:vAlign w:val="center"/>
          </w:tcPr>
          <w:p w14:paraId="067C68EE" w14:textId="547D79D2" w:rsidR="000B5324" w:rsidRPr="008E3A78"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not needed.</w:t>
            </w:r>
          </w:p>
        </w:tc>
        <w:tc>
          <w:tcPr>
            <w:tcW w:w="949" w:type="pct"/>
            <w:shd w:val="clear" w:color="auto" w:fill="9BBB59" w:themeFill="accent3"/>
          </w:tcPr>
          <w:p w14:paraId="44143B27" w14:textId="77777777" w:rsidR="00297E9C" w:rsidRDefault="00297E9C" w:rsidP="000B5324">
            <w:pPr>
              <w:rPr>
                <w:rFonts w:asciiTheme="minorHAnsi" w:eastAsia="Calibri" w:hAnsiTheme="minorHAnsi" w:cstheme="minorBidi"/>
                <w:color w:val="000000" w:themeColor="text1"/>
                <w:sz w:val="24"/>
                <w:szCs w:val="24"/>
                <w:lang w:eastAsia="en-US"/>
              </w:rPr>
            </w:pPr>
          </w:p>
          <w:p w14:paraId="6DD22928" w14:textId="4D014080" w:rsidR="000B5324" w:rsidRPr="008A5AE1" w:rsidRDefault="00297E9C"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3281D44D"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6A8C603B" w14:textId="77777777" w:rsidTr="00556C36">
        <w:trPr>
          <w:trHeight w:val="998"/>
        </w:trPr>
        <w:tc>
          <w:tcPr>
            <w:tcW w:w="644" w:type="pct"/>
            <w:vAlign w:val="center"/>
          </w:tcPr>
          <w:p w14:paraId="3B8FD1E1"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sidRPr="00256ECC">
              <w:rPr>
                <w:rFonts w:asciiTheme="minorBidi" w:eastAsia="Calibri" w:hAnsiTheme="minorBidi" w:cstheme="minorBidi"/>
                <w:b/>
                <w:bCs/>
                <w:sz w:val="20"/>
                <w:szCs w:val="20"/>
                <w:lang w:eastAsia="en-US"/>
              </w:rPr>
              <w:t>10.</w:t>
            </w:r>
          </w:p>
        </w:tc>
        <w:tc>
          <w:tcPr>
            <w:tcW w:w="580" w:type="pct"/>
            <w:vAlign w:val="center"/>
          </w:tcPr>
          <w:p w14:paraId="17736E65" w14:textId="77777777" w:rsidR="000B5324" w:rsidRPr="00005306" w:rsidRDefault="000B5324" w:rsidP="000B5324">
            <w:pPr>
              <w:widowControl/>
              <w:wordWrap/>
              <w:adjustRightInd/>
              <w:spacing w:line="240" w:lineRule="auto"/>
              <w:jc w:val="left"/>
              <w:textAlignment w:val="auto"/>
              <w:rPr>
                <w:rFonts w:ascii="Cambria" w:hAnsi="Cambria" w:cs="Calibri"/>
                <w:b/>
                <w:bCs/>
                <w:color w:val="000000"/>
                <w:sz w:val="18"/>
                <w:szCs w:val="18"/>
              </w:rPr>
            </w:pPr>
            <w:r w:rsidRPr="00005306">
              <w:rPr>
                <w:rFonts w:ascii="Cambria" w:hAnsi="Cambria" w:cs="Calibri"/>
                <w:b/>
                <w:bCs/>
                <w:color w:val="000000"/>
                <w:sz w:val="18"/>
                <w:szCs w:val="18"/>
              </w:rPr>
              <w:t>Material requirement</w:t>
            </w:r>
          </w:p>
        </w:tc>
        <w:tc>
          <w:tcPr>
            <w:tcW w:w="1015" w:type="pct"/>
            <w:vAlign w:val="center"/>
          </w:tcPr>
          <w:p w14:paraId="425EE15F" w14:textId="77777777" w:rsidR="000B5324" w:rsidRPr="00005306" w:rsidRDefault="000B5324" w:rsidP="000B5324">
            <w:pPr>
              <w:widowControl/>
              <w:wordWrap/>
              <w:adjustRightInd/>
              <w:spacing w:line="240" w:lineRule="auto"/>
              <w:jc w:val="left"/>
              <w:textAlignment w:val="auto"/>
              <w:rPr>
                <w:rFonts w:ascii="Cambria" w:hAnsi="Cambria" w:cs="Calibri"/>
                <w:color w:val="000000"/>
                <w:sz w:val="18"/>
                <w:szCs w:val="18"/>
              </w:rPr>
            </w:pPr>
            <w:r w:rsidRPr="00005306">
              <w:rPr>
                <w:rFonts w:ascii="Cambria" w:hAnsi="Cambria" w:cs="Calibri"/>
                <w:color w:val="000000"/>
                <w:sz w:val="18"/>
                <w:szCs w:val="18"/>
              </w:rPr>
              <w:t>Raw materials supplied for Wet H2S service and shall be in strict accordance with NACE standard MR0103, latest edition and project specification attached to MR, shall be followed. Please confirm.</w:t>
            </w:r>
          </w:p>
        </w:tc>
        <w:tc>
          <w:tcPr>
            <w:tcW w:w="922" w:type="pct"/>
            <w:vAlign w:val="center"/>
          </w:tcPr>
          <w:p w14:paraId="4CF8DAB1" w14:textId="6387B344" w:rsidR="000B5324" w:rsidRPr="008E3A78" w:rsidRDefault="000B5324" w:rsidP="0083012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 for this project.</w:t>
            </w:r>
          </w:p>
        </w:tc>
        <w:tc>
          <w:tcPr>
            <w:tcW w:w="949" w:type="pct"/>
            <w:shd w:val="clear" w:color="auto" w:fill="9BBB59" w:themeFill="accent3"/>
          </w:tcPr>
          <w:p w14:paraId="6683C479" w14:textId="77777777" w:rsidR="00556C36" w:rsidRDefault="00556C36" w:rsidP="000B5324">
            <w:pPr>
              <w:rPr>
                <w:rFonts w:asciiTheme="minorHAnsi" w:eastAsia="Calibri" w:hAnsiTheme="minorHAnsi" w:cstheme="minorBidi"/>
                <w:color w:val="000000" w:themeColor="text1"/>
                <w:sz w:val="24"/>
                <w:szCs w:val="24"/>
                <w:lang w:eastAsia="en-US"/>
              </w:rPr>
            </w:pPr>
          </w:p>
          <w:p w14:paraId="01EAA8B3" w14:textId="32E717AB" w:rsidR="000B5324" w:rsidRPr="008A5AE1" w:rsidRDefault="00556C36" w:rsidP="000B5324">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225679D3"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B5324" w:rsidRPr="000A788D" w14:paraId="3B714BB5" w14:textId="77777777" w:rsidTr="00D771AA">
        <w:trPr>
          <w:trHeight w:val="998"/>
        </w:trPr>
        <w:tc>
          <w:tcPr>
            <w:tcW w:w="644" w:type="pct"/>
            <w:vAlign w:val="center"/>
          </w:tcPr>
          <w:p w14:paraId="26549A57" w14:textId="77777777" w:rsidR="000B5324" w:rsidRPr="00256ECC" w:rsidRDefault="000B5324" w:rsidP="000B5324">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11.</w:t>
            </w:r>
          </w:p>
        </w:tc>
        <w:tc>
          <w:tcPr>
            <w:tcW w:w="580" w:type="pct"/>
            <w:vAlign w:val="center"/>
          </w:tcPr>
          <w:p w14:paraId="16B1CC75" w14:textId="77777777" w:rsidR="000B5324" w:rsidRDefault="000B5324" w:rsidP="000B5324">
            <w:pPr>
              <w:widowControl/>
              <w:wordWrap/>
              <w:adjustRightInd/>
              <w:spacing w:line="240" w:lineRule="auto"/>
              <w:jc w:val="left"/>
              <w:textAlignment w:val="auto"/>
              <w:rPr>
                <w:rFonts w:ascii="Cambria" w:hAnsi="Cambria" w:cs="Calibri"/>
                <w:b/>
                <w:bCs/>
                <w:color w:val="000000"/>
                <w:sz w:val="18"/>
                <w:szCs w:val="18"/>
              </w:rPr>
            </w:pPr>
          </w:p>
          <w:p w14:paraId="3DFD579B" w14:textId="77777777" w:rsidR="000B5324" w:rsidRPr="0054480A" w:rsidRDefault="000B5324" w:rsidP="000B5324">
            <w:pPr>
              <w:rPr>
                <w:rFonts w:ascii="Cambria" w:hAnsi="Cambria" w:cs="Calibri"/>
                <w:sz w:val="18"/>
                <w:szCs w:val="18"/>
              </w:rPr>
            </w:pPr>
          </w:p>
          <w:p w14:paraId="3B16AA81" w14:textId="77777777" w:rsidR="000B5324" w:rsidRDefault="000B5324" w:rsidP="000B5324">
            <w:pPr>
              <w:rPr>
                <w:rFonts w:ascii="Cambria" w:hAnsi="Cambria" w:cs="Calibri"/>
                <w:sz w:val="18"/>
                <w:szCs w:val="18"/>
              </w:rPr>
            </w:pPr>
          </w:p>
          <w:p w14:paraId="6F97DE7E" w14:textId="77777777" w:rsidR="000B5324" w:rsidRPr="00AE5916" w:rsidRDefault="000B5324" w:rsidP="000B5324">
            <w:pPr>
              <w:widowControl/>
              <w:wordWrap/>
              <w:adjustRightInd/>
              <w:spacing w:line="240" w:lineRule="auto"/>
              <w:jc w:val="left"/>
              <w:textAlignment w:val="auto"/>
              <w:rPr>
                <w:rFonts w:ascii="Cambria" w:hAnsi="Cambria" w:cs="Calibri"/>
                <w:b/>
                <w:bCs/>
                <w:color w:val="000000"/>
                <w:sz w:val="18"/>
                <w:szCs w:val="18"/>
              </w:rPr>
            </w:pPr>
            <w:r w:rsidRPr="00AE5916">
              <w:rPr>
                <w:rFonts w:ascii="Cambria" w:hAnsi="Cambria" w:cs="Calibri"/>
                <w:b/>
                <w:bCs/>
                <w:color w:val="000000"/>
                <w:sz w:val="18"/>
                <w:szCs w:val="18"/>
              </w:rPr>
              <w:t>Project documents</w:t>
            </w:r>
          </w:p>
          <w:p w14:paraId="303F7A7D" w14:textId="77777777" w:rsidR="000B5324" w:rsidRPr="0054480A" w:rsidRDefault="000B5324" w:rsidP="000B5324">
            <w:pPr>
              <w:rPr>
                <w:rFonts w:ascii="Cambria" w:hAnsi="Cambria" w:cs="Calibri"/>
                <w:sz w:val="18"/>
                <w:szCs w:val="18"/>
              </w:rPr>
            </w:pPr>
          </w:p>
          <w:p w14:paraId="0E4AEAD9" w14:textId="77777777" w:rsidR="000B5324" w:rsidRDefault="000B5324" w:rsidP="000B5324">
            <w:pPr>
              <w:rPr>
                <w:rFonts w:ascii="Cambria" w:hAnsi="Cambria" w:cs="Calibri"/>
                <w:sz w:val="18"/>
                <w:szCs w:val="18"/>
              </w:rPr>
            </w:pPr>
          </w:p>
          <w:p w14:paraId="6B204DB6" w14:textId="77777777" w:rsidR="000B5324" w:rsidRPr="0054480A" w:rsidRDefault="000B5324" w:rsidP="000B5324">
            <w:pPr>
              <w:rPr>
                <w:rFonts w:ascii="Cambria" w:hAnsi="Cambria" w:cs="Calibri"/>
                <w:sz w:val="18"/>
                <w:szCs w:val="18"/>
              </w:rPr>
            </w:pPr>
          </w:p>
        </w:tc>
        <w:tc>
          <w:tcPr>
            <w:tcW w:w="1015" w:type="pct"/>
            <w:vAlign w:val="center"/>
          </w:tcPr>
          <w:p w14:paraId="515238E0" w14:textId="77777777" w:rsidR="000B5324" w:rsidRPr="00395F48" w:rsidRDefault="000B5324" w:rsidP="000B5324">
            <w:pPr>
              <w:wordWrap/>
              <w:spacing w:line="240" w:lineRule="auto"/>
              <w:rPr>
                <w:rFonts w:ascii="Cambria" w:hAnsi="Cambria" w:cs="Calibri"/>
                <w:color w:val="000000"/>
                <w:sz w:val="18"/>
                <w:szCs w:val="18"/>
              </w:rPr>
            </w:pPr>
            <w:r w:rsidRPr="00395F48">
              <w:rPr>
                <w:rFonts w:ascii="Cambria" w:hAnsi="Cambria" w:cs="Calibri"/>
                <w:color w:val="000000"/>
                <w:sz w:val="18"/>
                <w:szCs w:val="18"/>
              </w:rPr>
              <w:t>Vendor shall provide compliance with the following project documents:</w:t>
            </w:r>
          </w:p>
          <w:p w14:paraId="5A5CC9A8" w14:textId="77777777" w:rsidR="000B5324" w:rsidRPr="0054480A"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Specification for pressure vessels </w:t>
            </w:r>
            <w:r w:rsidRPr="0054480A">
              <w:rPr>
                <w:rFonts w:ascii="Cambria" w:hAnsi="Cambria" w:cs="Calibri"/>
                <w:color w:val="000000"/>
                <w:sz w:val="18"/>
                <w:szCs w:val="18"/>
              </w:rPr>
              <w:t>[BK-GNRAL-PEDCO-000-ME-SP-0001]</w:t>
            </w:r>
          </w:p>
          <w:p w14:paraId="34B11B88" w14:textId="77777777" w:rsidR="000B5324" w:rsidRPr="00395F48"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Standard drawing for pressure vessel [</w:t>
            </w:r>
            <w:r w:rsidRPr="0054480A">
              <w:rPr>
                <w:rFonts w:ascii="Cambria" w:hAnsi="Cambria" w:cs="Calibri"/>
                <w:color w:val="000000"/>
                <w:sz w:val="18"/>
                <w:szCs w:val="18"/>
              </w:rPr>
              <w:t>BK-GNRAL-PEDCO-000-ME-DW-0001</w:t>
            </w:r>
            <w:r w:rsidRPr="00395F48">
              <w:rPr>
                <w:rFonts w:ascii="Cambria" w:hAnsi="Cambria" w:cs="Calibri"/>
                <w:color w:val="000000"/>
                <w:sz w:val="18"/>
                <w:szCs w:val="18"/>
              </w:rPr>
              <w:t>]</w:t>
            </w:r>
          </w:p>
          <w:p w14:paraId="097A00A8" w14:textId="77777777" w:rsidR="000B5324" w:rsidRPr="00395F48"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Specification for Painting [</w:t>
            </w:r>
            <w:r>
              <w:rPr>
                <w:rFonts w:ascii="Cambria" w:hAnsi="Cambria" w:cs="Calibri"/>
                <w:color w:val="000000"/>
                <w:sz w:val="18"/>
                <w:szCs w:val="18"/>
              </w:rPr>
              <w:t>BK-GNRAL-PEDCO-000-PI-SP-0006</w:t>
            </w:r>
            <w:r w:rsidRPr="00395F48">
              <w:rPr>
                <w:rFonts w:ascii="Cambria" w:hAnsi="Cambria" w:cs="Calibri"/>
                <w:color w:val="000000"/>
                <w:sz w:val="18"/>
                <w:szCs w:val="18"/>
              </w:rPr>
              <w:t>]</w:t>
            </w:r>
          </w:p>
          <w:p w14:paraId="2877F51D" w14:textId="77777777" w:rsidR="000B5324" w:rsidRPr="00395F48"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Specification for insulation [</w:t>
            </w:r>
            <w:r w:rsidRPr="0054480A">
              <w:rPr>
                <w:rFonts w:ascii="Cambria" w:hAnsi="Cambria" w:cs="Calibri"/>
                <w:color w:val="000000"/>
                <w:sz w:val="18"/>
                <w:szCs w:val="18"/>
              </w:rPr>
              <w:t>BK-GNRAL-PEDCO-000-PI-SP-0019</w:t>
            </w:r>
            <w:r w:rsidRPr="00395F48">
              <w:rPr>
                <w:rFonts w:ascii="Cambria" w:hAnsi="Cambria" w:cs="Calibri"/>
                <w:color w:val="000000"/>
                <w:sz w:val="18"/>
                <w:szCs w:val="18"/>
              </w:rPr>
              <w:t>]</w:t>
            </w:r>
          </w:p>
          <w:p w14:paraId="1D032956" w14:textId="77777777" w:rsidR="000B5324" w:rsidRPr="00395F48"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Specification for welding [</w:t>
            </w:r>
            <w:r w:rsidRPr="0054480A">
              <w:rPr>
                <w:rFonts w:ascii="Cambria" w:hAnsi="Cambria" w:cs="Calibri"/>
                <w:color w:val="000000"/>
                <w:sz w:val="18"/>
                <w:szCs w:val="18"/>
              </w:rPr>
              <w:t>BK-GNRAL-PEDCO-000-PI-SP-0011</w:t>
            </w:r>
            <w:r w:rsidRPr="00395F48">
              <w:rPr>
                <w:rFonts w:ascii="Cambria" w:hAnsi="Cambria" w:cs="Calibri"/>
                <w:color w:val="000000"/>
                <w:sz w:val="18"/>
                <w:szCs w:val="18"/>
              </w:rPr>
              <w:t>]</w:t>
            </w:r>
          </w:p>
          <w:p w14:paraId="1D558CE1" w14:textId="77777777" w:rsidR="000B5324" w:rsidRPr="00395F48" w:rsidRDefault="000B5324" w:rsidP="000B5324">
            <w:pPr>
              <w:pStyle w:val="ListParagraph"/>
              <w:widowControl/>
              <w:numPr>
                <w:ilvl w:val="0"/>
                <w:numId w:val="10"/>
              </w:numPr>
              <w:wordWrap/>
              <w:adjustRightInd/>
              <w:spacing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Mechanical Design Criteria [</w:t>
            </w:r>
            <w:r w:rsidRPr="0054480A">
              <w:rPr>
                <w:rFonts w:ascii="Cambria" w:hAnsi="Cambria" w:cs="Calibri"/>
                <w:color w:val="000000"/>
                <w:sz w:val="18"/>
                <w:szCs w:val="18"/>
              </w:rPr>
              <w:t>BK-GNRAL-PEDCO-000-ME-DC-0001</w:t>
            </w:r>
            <w:r w:rsidRPr="00395F48">
              <w:rPr>
                <w:rFonts w:ascii="Cambria" w:hAnsi="Cambria" w:cs="Calibri"/>
                <w:color w:val="000000"/>
                <w:sz w:val="18"/>
                <w:szCs w:val="18"/>
              </w:rPr>
              <w:t>]</w:t>
            </w:r>
          </w:p>
          <w:p w14:paraId="760A55E6" w14:textId="77777777" w:rsidR="000B5324" w:rsidRPr="00395F48" w:rsidRDefault="000B5324" w:rsidP="000B5324">
            <w:pPr>
              <w:wordWrap/>
              <w:autoSpaceDE w:val="0"/>
              <w:autoSpaceDN w:val="0"/>
              <w:spacing w:line="240" w:lineRule="auto"/>
              <w:rPr>
                <w:rFonts w:ascii="Cambria" w:hAnsi="Cambria" w:cs="Calibri"/>
                <w:color w:val="000000"/>
                <w:sz w:val="18"/>
                <w:szCs w:val="18"/>
              </w:rPr>
            </w:pPr>
          </w:p>
        </w:tc>
        <w:tc>
          <w:tcPr>
            <w:tcW w:w="922" w:type="pct"/>
            <w:vAlign w:val="center"/>
          </w:tcPr>
          <w:p w14:paraId="24247E7B" w14:textId="77777777" w:rsidR="000B5324"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7A3EE7D7" w14:textId="30E6A5C1" w:rsidR="000B5324"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This document is not existed.</w:t>
            </w:r>
          </w:p>
          <w:p w14:paraId="7465A015" w14:textId="77777777" w:rsidR="000B5324"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6BC6CDAB" w14:textId="77777777" w:rsidR="000B5324"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This document is not applicable. We have no insulation inside the package. If insulation is required please specified clearly.</w:t>
            </w:r>
          </w:p>
          <w:p w14:paraId="388210BD" w14:textId="77777777" w:rsidR="000B5324"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058E414F" w14:textId="2C57CC84" w:rsidR="000B5324" w:rsidRPr="00442D28" w:rsidRDefault="000B5324" w:rsidP="000B5324">
            <w:pPr>
              <w:pStyle w:val="ListParagraph"/>
              <w:widowControl/>
              <w:numPr>
                <w:ilvl w:val="0"/>
                <w:numId w:val="25"/>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auto"/>
          </w:tcPr>
          <w:p w14:paraId="19694D8D" w14:textId="77777777" w:rsidR="000B5324" w:rsidRPr="00583A11" w:rsidRDefault="00B905C5" w:rsidP="000B5324">
            <w:pPr>
              <w:rPr>
                <w:rFonts w:ascii="Cambria" w:hAnsi="Cambria" w:cs="Calibri"/>
                <w:color w:val="000000"/>
                <w:sz w:val="18"/>
                <w:szCs w:val="18"/>
              </w:rPr>
            </w:pPr>
            <w:r w:rsidRPr="00583A11">
              <w:rPr>
                <w:rFonts w:ascii="Cambria" w:hAnsi="Cambria" w:cs="Calibri"/>
                <w:color w:val="000000"/>
                <w:sz w:val="18"/>
                <w:szCs w:val="18"/>
              </w:rPr>
              <w:t xml:space="preserve">- closed </w:t>
            </w:r>
          </w:p>
          <w:p w14:paraId="1826291A" w14:textId="77777777" w:rsidR="00B905C5" w:rsidRPr="00583A11" w:rsidRDefault="00B905C5" w:rsidP="00B905C5">
            <w:pPr>
              <w:rPr>
                <w:rFonts w:ascii="Cambria" w:hAnsi="Cambria" w:cs="Calibri"/>
                <w:color w:val="000000"/>
                <w:sz w:val="18"/>
                <w:szCs w:val="18"/>
              </w:rPr>
            </w:pPr>
            <w:r w:rsidRPr="00583A11">
              <w:rPr>
                <w:rFonts w:ascii="Cambria" w:hAnsi="Cambria" w:cs="Calibri"/>
                <w:color w:val="000000"/>
                <w:sz w:val="18"/>
                <w:szCs w:val="18"/>
              </w:rPr>
              <w:t xml:space="preserve">- </w:t>
            </w:r>
            <w:r w:rsidR="00583A11" w:rsidRPr="00583A11">
              <w:rPr>
                <w:rFonts w:ascii="Cambria" w:hAnsi="Cambria" w:cs="Calibri"/>
                <w:color w:val="000000"/>
                <w:sz w:val="18"/>
                <w:szCs w:val="18"/>
              </w:rPr>
              <w:t>this document is there on the MR attachments</w:t>
            </w:r>
          </w:p>
          <w:p w14:paraId="22F3B686" w14:textId="77777777" w:rsidR="00583A11" w:rsidRPr="00583A11" w:rsidRDefault="00583A11" w:rsidP="00B905C5">
            <w:pPr>
              <w:rPr>
                <w:rFonts w:ascii="Cambria" w:hAnsi="Cambria" w:cs="Calibri"/>
                <w:color w:val="000000"/>
                <w:sz w:val="18"/>
                <w:szCs w:val="18"/>
              </w:rPr>
            </w:pPr>
            <w:r w:rsidRPr="00583A11">
              <w:rPr>
                <w:rFonts w:ascii="Cambria" w:hAnsi="Cambria" w:cs="Calibri"/>
                <w:color w:val="000000"/>
                <w:sz w:val="18"/>
                <w:szCs w:val="18"/>
              </w:rPr>
              <w:t xml:space="preserve">-closed </w:t>
            </w:r>
          </w:p>
          <w:p w14:paraId="2747E147" w14:textId="77777777" w:rsidR="00583A11" w:rsidRDefault="00583A11" w:rsidP="00B905C5">
            <w:pPr>
              <w:rPr>
                <w:rFonts w:ascii="Cambria" w:hAnsi="Cambria" w:cs="Calibri"/>
                <w:color w:val="000000"/>
                <w:sz w:val="18"/>
                <w:szCs w:val="18"/>
              </w:rPr>
            </w:pPr>
            <w:r w:rsidRPr="00583A11">
              <w:rPr>
                <w:rFonts w:ascii="Cambria" w:hAnsi="Cambria" w:cs="Calibri"/>
                <w:color w:val="000000"/>
                <w:sz w:val="18"/>
                <w:szCs w:val="18"/>
              </w:rPr>
              <w:t>-</w:t>
            </w:r>
            <w:r w:rsidR="002B2289">
              <w:rPr>
                <w:rFonts w:ascii="Cambria" w:hAnsi="Cambria" w:cs="Calibri"/>
                <w:color w:val="000000"/>
                <w:sz w:val="18"/>
                <w:szCs w:val="18"/>
              </w:rPr>
              <w:t xml:space="preserve">closed </w:t>
            </w:r>
          </w:p>
          <w:p w14:paraId="32D4580C" w14:textId="77777777" w:rsidR="002B2289" w:rsidRDefault="002B2289" w:rsidP="00B905C5">
            <w:pPr>
              <w:rPr>
                <w:rFonts w:ascii="Cambria" w:hAnsi="Cambria" w:cs="Calibri"/>
                <w:color w:val="000000"/>
                <w:sz w:val="18"/>
                <w:szCs w:val="18"/>
              </w:rPr>
            </w:pPr>
            <w:r>
              <w:rPr>
                <w:rFonts w:ascii="Cambria" w:hAnsi="Cambria" w:cs="Calibri"/>
                <w:color w:val="000000"/>
                <w:sz w:val="18"/>
                <w:szCs w:val="18"/>
              </w:rPr>
              <w:t>-closed</w:t>
            </w:r>
          </w:p>
          <w:p w14:paraId="3D6C24C7" w14:textId="7096A963" w:rsidR="002B2289" w:rsidRPr="00583A11" w:rsidRDefault="002B2289" w:rsidP="00B905C5">
            <w:pPr>
              <w:rPr>
                <w:rFonts w:ascii="Cambria" w:hAnsi="Cambria" w:cs="Calibri"/>
                <w:color w:val="000000"/>
                <w:sz w:val="18"/>
                <w:szCs w:val="18"/>
              </w:rPr>
            </w:pPr>
            <w:r>
              <w:rPr>
                <w:rFonts w:ascii="Cambria" w:hAnsi="Cambria" w:cs="Calibri"/>
                <w:color w:val="000000"/>
                <w:sz w:val="18"/>
                <w:szCs w:val="18"/>
              </w:rPr>
              <w:t xml:space="preserve">-closed </w:t>
            </w:r>
          </w:p>
        </w:tc>
        <w:tc>
          <w:tcPr>
            <w:tcW w:w="890" w:type="pct"/>
          </w:tcPr>
          <w:p w14:paraId="78CBBF28" w14:textId="77777777" w:rsidR="000B5324" w:rsidRDefault="000B5324" w:rsidP="000B532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52471" w:rsidRPr="000A788D" w14:paraId="098BA006" w14:textId="77777777" w:rsidTr="00052471">
        <w:trPr>
          <w:trHeight w:val="998"/>
        </w:trPr>
        <w:tc>
          <w:tcPr>
            <w:tcW w:w="644" w:type="pct"/>
            <w:vAlign w:val="center"/>
          </w:tcPr>
          <w:p w14:paraId="04722112" w14:textId="1742968F" w:rsidR="00052471" w:rsidRPr="00256ECC" w:rsidRDefault="00052471" w:rsidP="00052471">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12.</w:t>
            </w:r>
          </w:p>
        </w:tc>
        <w:tc>
          <w:tcPr>
            <w:tcW w:w="580" w:type="pct"/>
            <w:vAlign w:val="center"/>
          </w:tcPr>
          <w:p w14:paraId="296B5980" w14:textId="77777777" w:rsidR="00052471" w:rsidRPr="003B1216" w:rsidRDefault="00052471" w:rsidP="00052471">
            <w:pPr>
              <w:widowControl/>
              <w:wordWrap/>
              <w:adjustRightInd/>
              <w:spacing w:line="240" w:lineRule="auto"/>
              <w:jc w:val="left"/>
              <w:textAlignment w:val="auto"/>
              <w:rPr>
                <w:rFonts w:ascii="Cambria" w:hAnsi="Cambria" w:cs="Calibri"/>
                <w:b/>
                <w:bCs/>
                <w:color w:val="000000"/>
                <w:sz w:val="18"/>
                <w:szCs w:val="18"/>
              </w:rPr>
            </w:pPr>
            <w:r w:rsidRPr="00AE5916">
              <w:rPr>
                <w:rFonts w:ascii="Cambria" w:hAnsi="Cambria" w:cs="Calibri"/>
                <w:b/>
                <w:bCs/>
                <w:color w:val="000000"/>
                <w:sz w:val="18"/>
                <w:szCs w:val="18"/>
              </w:rPr>
              <w:t>Guarantee</w:t>
            </w:r>
          </w:p>
        </w:tc>
        <w:tc>
          <w:tcPr>
            <w:tcW w:w="1015" w:type="pct"/>
            <w:vAlign w:val="center"/>
          </w:tcPr>
          <w:p w14:paraId="1655528D" w14:textId="77777777" w:rsidR="00052471" w:rsidRPr="00395F48" w:rsidRDefault="00052471" w:rsidP="00052471">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 xml:space="preserve">Vendor shall unconditionally guarantee the materials and workmanship on all material and/or services for a period of 12 months after successful start-up at the Purchaser’s Production Site or </w:t>
            </w:r>
            <w:r>
              <w:rPr>
                <w:rFonts w:ascii="Cambria" w:hAnsi="Cambria" w:cs="Calibri"/>
                <w:color w:val="000000"/>
                <w:sz w:val="18"/>
                <w:szCs w:val="18"/>
              </w:rPr>
              <w:t>18</w:t>
            </w:r>
            <w:r w:rsidRPr="00395F48">
              <w:rPr>
                <w:rFonts w:ascii="Cambria" w:hAnsi="Cambria" w:cs="Calibri"/>
                <w:color w:val="000000"/>
                <w:sz w:val="18"/>
                <w:szCs w:val="18"/>
              </w:rPr>
              <w:t xml:space="preserve"> months after the date of delivery whichever comes earlier.</w:t>
            </w:r>
          </w:p>
          <w:p w14:paraId="624CB6E6" w14:textId="77777777" w:rsidR="00052471" w:rsidRPr="00395F48" w:rsidRDefault="00052471" w:rsidP="00052471">
            <w:pPr>
              <w:wordWrap/>
              <w:spacing w:line="240" w:lineRule="auto"/>
              <w:rPr>
                <w:rFonts w:ascii="Cambria" w:hAnsi="Cambria" w:cs="Calibri"/>
                <w:color w:val="000000"/>
                <w:sz w:val="18"/>
                <w:szCs w:val="18"/>
              </w:rPr>
            </w:pPr>
            <w:r w:rsidRPr="00395F48">
              <w:rPr>
                <w:rFonts w:ascii="Cambria" w:hAnsi="Cambria" w:cs="Calibri"/>
                <w:color w:val="000000"/>
                <w:sz w:val="18"/>
                <w:szCs w:val="18"/>
              </w:rPr>
              <w:t>Bidder to confirm.</w:t>
            </w:r>
          </w:p>
        </w:tc>
        <w:tc>
          <w:tcPr>
            <w:tcW w:w="922" w:type="pct"/>
            <w:vAlign w:val="center"/>
          </w:tcPr>
          <w:p w14:paraId="341180EE" w14:textId="15DF340E" w:rsidR="00052471" w:rsidRPr="008E3A78" w:rsidRDefault="00052471" w:rsidP="0005247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DA2965B" w14:textId="77777777" w:rsidR="00052471" w:rsidRDefault="00052471" w:rsidP="00052471">
            <w:pPr>
              <w:rPr>
                <w:rFonts w:ascii="Cambria" w:hAnsi="Cambria" w:cs="Calibri"/>
                <w:color w:val="000000"/>
                <w:sz w:val="18"/>
                <w:szCs w:val="18"/>
              </w:rPr>
            </w:pPr>
          </w:p>
          <w:p w14:paraId="216EFAD3" w14:textId="77777777" w:rsidR="00052471" w:rsidRDefault="00052471" w:rsidP="00052471">
            <w:pPr>
              <w:rPr>
                <w:rFonts w:ascii="Cambria" w:hAnsi="Cambria" w:cs="Calibri"/>
                <w:color w:val="000000"/>
                <w:sz w:val="18"/>
                <w:szCs w:val="18"/>
              </w:rPr>
            </w:pPr>
          </w:p>
          <w:p w14:paraId="2EC10326" w14:textId="77777777" w:rsidR="00052471" w:rsidRDefault="00052471" w:rsidP="00052471">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1E8BE91A" w14:textId="77777777" w:rsidR="00052471" w:rsidRPr="008A5AE1" w:rsidRDefault="00052471" w:rsidP="00052471">
            <w:pPr>
              <w:rPr>
                <w:rFonts w:asciiTheme="minorHAnsi" w:eastAsia="Calibri" w:hAnsiTheme="minorHAnsi" w:cstheme="minorBidi"/>
                <w:color w:val="000000" w:themeColor="text1"/>
                <w:sz w:val="24"/>
                <w:szCs w:val="24"/>
                <w:lang w:eastAsia="en-US"/>
              </w:rPr>
            </w:pPr>
          </w:p>
        </w:tc>
        <w:tc>
          <w:tcPr>
            <w:tcW w:w="890" w:type="pct"/>
          </w:tcPr>
          <w:p w14:paraId="787A5E96" w14:textId="77777777" w:rsidR="00052471" w:rsidRDefault="00052471" w:rsidP="0005247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6697CD02" w14:textId="77777777" w:rsidTr="003737E9">
        <w:trPr>
          <w:trHeight w:val="998"/>
        </w:trPr>
        <w:tc>
          <w:tcPr>
            <w:tcW w:w="644" w:type="pct"/>
            <w:vAlign w:val="center"/>
          </w:tcPr>
          <w:p w14:paraId="4C86BFA6"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13.</w:t>
            </w:r>
          </w:p>
        </w:tc>
        <w:tc>
          <w:tcPr>
            <w:tcW w:w="580" w:type="pct"/>
            <w:vAlign w:val="center"/>
          </w:tcPr>
          <w:p w14:paraId="6873295B"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Material </w:t>
            </w:r>
          </w:p>
        </w:tc>
        <w:tc>
          <w:tcPr>
            <w:tcW w:w="1015" w:type="pct"/>
            <w:vAlign w:val="center"/>
          </w:tcPr>
          <w:p w14:paraId="25067109"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Manufacturer of FRP vessels is specified as “</w:t>
            </w:r>
            <w:proofErr w:type="spellStart"/>
            <w:r w:rsidRPr="00395F48">
              <w:rPr>
                <w:rFonts w:ascii="Cambria" w:hAnsi="Cambria" w:cs="Calibri"/>
                <w:color w:val="000000"/>
                <w:sz w:val="18"/>
                <w:szCs w:val="18"/>
              </w:rPr>
              <w:t>Tabarestan</w:t>
            </w:r>
            <w:proofErr w:type="spellEnd"/>
            <w:r w:rsidRPr="00395F48">
              <w:rPr>
                <w:rFonts w:ascii="Cambria" w:hAnsi="Cambria" w:cs="Calibri"/>
                <w:color w:val="000000"/>
                <w:sz w:val="18"/>
                <w:szCs w:val="18"/>
              </w:rPr>
              <w:t>” in Tank datasheets, while the same is not found in submitted sub-vendor list. Vendor shall revise accordingly.</w:t>
            </w:r>
          </w:p>
        </w:tc>
        <w:tc>
          <w:tcPr>
            <w:tcW w:w="922" w:type="pct"/>
            <w:vAlign w:val="center"/>
          </w:tcPr>
          <w:p w14:paraId="032B2C1B" w14:textId="388BCFB8"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Tank is S.S.316L in this project.</w:t>
            </w:r>
          </w:p>
        </w:tc>
        <w:tc>
          <w:tcPr>
            <w:tcW w:w="949" w:type="pct"/>
            <w:shd w:val="clear" w:color="auto" w:fill="9BBB59" w:themeFill="accent3"/>
          </w:tcPr>
          <w:p w14:paraId="6ACCE700" w14:textId="77777777" w:rsidR="003737E9" w:rsidRDefault="003737E9" w:rsidP="003737E9">
            <w:pPr>
              <w:rPr>
                <w:rFonts w:ascii="Cambria" w:hAnsi="Cambria" w:cs="Calibri"/>
                <w:color w:val="000000"/>
                <w:sz w:val="18"/>
                <w:szCs w:val="18"/>
              </w:rPr>
            </w:pPr>
          </w:p>
          <w:p w14:paraId="1467BD11" w14:textId="77777777" w:rsidR="003737E9" w:rsidRDefault="003737E9" w:rsidP="003737E9">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2A47C660" w14:textId="77777777" w:rsidR="003737E9" w:rsidRPr="008A5AE1" w:rsidRDefault="003737E9" w:rsidP="003737E9">
            <w:pPr>
              <w:rPr>
                <w:rFonts w:asciiTheme="minorHAnsi" w:eastAsia="Calibri" w:hAnsiTheme="minorHAnsi" w:cstheme="minorBidi"/>
                <w:color w:val="000000" w:themeColor="text1"/>
                <w:sz w:val="24"/>
                <w:szCs w:val="24"/>
                <w:lang w:eastAsia="en-US"/>
              </w:rPr>
            </w:pPr>
          </w:p>
        </w:tc>
        <w:tc>
          <w:tcPr>
            <w:tcW w:w="890" w:type="pct"/>
          </w:tcPr>
          <w:p w14:paraId="1E921E0E"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70660547" w14:textId="77777777" w:rsidTr="003737E9">
        <w:trPr>
          <w:trHeight w:val="998"/>
        </w:trPr>
        <w:tc>
          <w:tcPr>
            <w:tcW w:w="644" w:type="pct"/>
            <w:vAlign w:val="center"/>
          </w:tcPr>
          <w:p w14:paraId="68A0C255"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14.</w:t>
            </w:r>
          </w:p>
        </w:tc>
        <w:tc>
          <w:tcPr>
            <w:tcW w:w="580" w:type="pct"/>
            <w:vAlign w:val="center"/>
          </w:tcPr>
          <w:p w14:paraId="7A4C1356"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Equipment supports</w:t>
            </w:r>
          </w:p>
        </w:tc>
        <w:tc>
          <w:tcPr>
            <w:tcW w:w="1015" w:type="pct"/>
            <w:vAlign w:val="center"/>
          </w:tcPr>
          <w:p w14:paraId="538ECFFD"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 xml:space="preserve">Equipment supports and body local stress analysis at support attachment location shall be performed by Vendor. All required dead/live loading as per project specification shall be considered. Any local increase in body thickness if required due to approved calculation shall be considered by Vendor without any cost impacts. </w:t>
            </w:r>
          </w:p>
        </w:tc>
        <w:tc>
          <w:tcPr>
            <w:tcW w:w="922" w:type="pct"/>
            <w:vAlign w:val="center"/>
          </w:tcPr>
          <w:p w14:paraId="28CDFF98" w14:textId="6B307033"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14DE4394" w14:textId="77777777" w:rsidR="003737E9" w:rsidRDefault="003737E9" w:rsidP="003737E9">
            <w:pPr>
              <w:rPr>
                <w:rFonts w:ascii="Cambria" w:hAnsi="Cambria" w:cs="Calibri"/>
                <w:color w:val="000000"/>
                <w:sz w:val="18"/>
                <w:szCs w:val="18"/>
              </w:rPr>
            </w:pPr>
          </w:p>
          <w:p w14:paraId="2DD349DA" w14:textId="77777777" w:rsidR="003737E9" w:rsidRDefault="003737E9" w:rsidP="003737E9">
            <w:pPr>
              <w:rPr>
                <w:rFonts w:ascii="Cambria" w:hAnsi="Cambria" w:cs="Calibri"/>
                <w:color w:val="000000"/>
                <w:sz w:val="18"/>
                <w:szCs w:val="18"/>
              </w:rPr>
            </w:pPr>
          </w:p>
          <w:p w14:paraId="00493E0E" w14:textId="77777777" w:rsidR="003737E9" w:rsidRDefault="003737E9" w:rsidP="003737E9">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01D3262A" w14:textId="77777777" w:rsidR="003737E9" w:rsidRPr="008A5AE1" w:rsidRDefault="003737E9" w:rsidP="003737E9">
            <w:pPr>
              <w:rPr>
                <w:rFonts w:asciiTheme="minorHAnsi" w:eastAsia="Calibri" w:hAnsiTheme="minorHAnsi" w:cstheme="minorBidi"/>
                <w:color w:val="000000" w:themeColor="text1"/>
                <w:sz w:val="24"/>
                <w:szCs w:val="24"/>
                <w:lang w:eastAsia="en-US"/>
              </w:rPr>
            </w:pPr>
          </w:p>
        </w:tc>
        <w:tc>
          <w:tcPr>
            <w:tcW w:w="890" w:type="pct"/>
          </w:tcPr>
          <w:p w14:paraId="1C6BD8B9"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6AA5B725" w14:textId="77777777" w:rsidTr="003737E9">
        <w:trPr>
          <w:trHeight w:val="485"/>
        </w:trPr>
        <w:tc>
          <w:tcPr>
            <w:tcW w:w="644" w:type="pct"/>
            <w:vAlign w:val="center"/>
          </w:tcPr>
          <w:p w14:paraId="14E55DFF"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15.</w:t>
            </w:r>
          </w:p>
        </w:tc>
        <w:tc>
          <w:tcPr>
            <w:tcW w:w="580" w:type="pct"/>
            <w:vAlign w:val="center"/>
          </w:tcPr>
          <w:p w14:paraId="3E53B403"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1015" w:type="pct"/>
            <w:vAlign w:val="center"/>
          </w:tcPr>
          <w:p w14:paraId="2C2DAFA8"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14:paraId="6FB88E54"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14:paraId="1639259A"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14:paraId="29644CCE"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14:paraId="07E335BC"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Site Class: </w:t>
            </w:r>
            <w:r>
              <w:rPr>
                <w:rFonts w:ascii="Cambria" w:hAnsi="Cambria" w:cs="Calibri"/>
                <w:color w:val="000000"/>
                <w:sz w:val="18"/>
                <w:szCs w:val="18"/>
              </w:rPr>
              <w:t>D</w:t>
            </w:r>
          </w:p>
          <w:p w14:paraId="329117EF"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395F48">
              <w:rPr>
                <w:rFonts w:ascii="Cambria" w:hAnsi="Cambria" w:cs="Calibri"/>
                <w:color w:val="000000"/>
                <w:sz w:val="18"/>
                <w:szCs w:val="18"/>
              </w:rPr>
              <w:t>Ss</w:t>
            </w:r>
            <w:proofErr w:type="spellEnd"/>
            <w:r w:rsidRPr="00395F48">
              <w:rPr>
                <w:rFonts w:ascii="Cambria" w:hAnsi="Cambria" w:cs="Calibri"/>
                <w:color w:val="000000"/>
                <w:sz w:val="18"/>
                <w:szCs w:val="18"/>
              </w:rPr>
              <w:t xml:space="preserve"> = 0.781</w:t>
            </w:r>
          </w:p>
          <w:p w14:paraId="034FECDE"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14:paraId="2C3EA73D" w14:textId="77777777" w:rsidR="003737E9"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575957">
              <w:rPr>
                <w:rFonts w:ascii="Cambria" w:hAnsi="Cambria" w:cs="Calibri"/>
                <w:color w:val="000000"/>
                <w:sz w:val="18"/>
                <w:szCs w:val="18"/>
              </w:rPr>
              <w:t>Fa</w:t>
            </w:r>
            <w:proofErr w:type="spellEnd"/>
            <w:r w:rsidRPr="00575957">
              <w:rPr>
                <w:rFonts w:ascii="Cambria" w:hAnsi="Cambria" w:cs="Calibri"/>
                <w:color w:val="000000"/>
                <w:sz w:val="18"/>
                <w:szCs w:val="18"/>
              </w:rPr>
              <w:t xml:space="preserve"> = 1</w:t>
            </w:r>
          </w:p>
          <w:p w14:paraId="7AA2978A" w14:textId="77777777" w:rsidR="003737E9" w:rsidRPr="00575957"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575957">
              <w:rPr>
                <w:rFonts w:ascii="Cambria" w:hAnsi="Cambria" w:cs="Calibri"/>
                <w:color w:val="000000"/>
                <w:sz w:val="18"/>
                <w:szCs w:val="18"/>
              </w:rPr>
              <w:t>Fv</w:t>
            </w:r>
            <w:proofErr w:type="spellEnd"/>
            <w:r w:rsidRPr="00575957">
              <w:rPr>
                <w:rFonts w:ascii="Cambria" w:hAnsi="Cambria" w:cs="Calibri"/>
                <w:color w:val="000000"/>
                <w:sz w:val="18"/>
                <w:szCs w:val="18"/>
              </w:rPr>
              <w:t xml:space="preserve"> =1.5</w:t>
            </w:r>
          </w:p>
          <w:p w14:paraId="4A9C8BCF"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14:paraId="72AC55A5" w14:textId="77777777" w:rsidR="003737E9" w:rsidRPr="00395F48"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Wind Exposure: </w:t>
            </w:r>
            <w:r>
              <w:rPr>
                <w:rFonts w:ascii="Cambria" w:hAnsi="Cambria" w:cs="Calibri"/>
                <w:color w:val="000000"/>
                <w:sz w:val="18"/>
                <w:szCs w:val="18"/>
              </w:rPr>
              <w:t>D</w:t>
            </w:r>
          </w:p>
          <w:p w14:paraId="585E85CA" w14:textId="77777777" w:rsidR="003737E9" w:rsidRPr="00AE5916" w:rsidRDefault="003737E9" w:rsidP="003737E9">
            <w:pPr>
              <w:pStyle w:val="ListParagraph"/>
              <w:widowControl/>
              <w:numPr>
                <w:ilvl w:val="0"/>
                <w:numId w:val="11"/>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lastRenderedPageBreak/>
              <w:t>Wind Imp. Factor: 1</w:t>
            </w:r>
          </w:p>
        </w:tc>
        <w:tc>
          <w:tcPr>
            <w:tcW w:w="922" w:type="pct"/>
            <w:vAlign w:val="center"/>
          </w:tcPr>
          <w:p w14:paraId="3D3F711F" w14:textId="69CB26A0"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tc>
        <w:tc>
          <w:tcPr>
            <w:tcW w:w="949" w:type="pct"/>
            <w:shd w:val="clear" w:color="auto" w:fill="9BBB59" w:themeFill="accent3"/>
          </w:tcPr>
          <w:p w14:paraId="1B948C52" w14:textId="77777777" w:rsidR="003737E9" w:rsidRDefault="003737E9" w:rsidP="003737E9">
            <w:pPr>
              <w:rPr>
                <w:rFonts w:ascii="Cambria" w:hAnsi="Cambria" w:cs="Calibri"/>
                <w:color w:val="000000"/>
                <w:sz w:val="18"/>
                <w:szCs w:val="18"/>
              </w:rPr>
            </w:pPr>
          </w:p>
          <w:p w14:paraId="2CD7F1EB" w14:textId="77777777" w:rsidR="003737E9" w:rsidRDefault="003737E9" w:rsidP="003737E9">
            <w:pPr>
              <w:rPr>
                <w:rFonts w:ascii="Cambria" w:hAnsi="Cambria" w:cs="Calibri"/>
                <w:color w:val="000000"/>
                <w:sz w:val="18"/>
                <w:szCs w:val="18"/>
              </w:rPr>
            </w:pPr>
          </w:p>
          <w:p w14:paraId="73688CD3" w14:textId="77777777" w:rsidR="003737E9" w:rsidRDefault="003737E9" w:rsidP="003737E9">
            <w:pPr>
              <w:rPr>
                <w:rFonts w:ascii="Cambria" w:hAnsi="Cambria" w:cs="Calibri"/>
                <w:color w:val="000000"/>
                <w:sz w:val="18"/>
                <w:szCs w:val="18"/>
              </w:rPr>
            </w:pPr>
          </w:p>
          <w:p w14:paraId="0CEF6D4C" w14:textId="77777777" w:rsidR="003737E9" w:rsidRDefault="003737E9" w:rsidP="003737E9">
            <w:pPr>
              <w:rPr>
                <w:rFonts w:ascii="Cambria" w:hAnsi="Cambria" w:cs="Calibri"/>
                <w:color w:val="000000"/>
                <w:sz w:val="18"/>
                <w:szCs w:val="18"/>
              </w:rPr>
            </w:pPr>
          </w:p>
          <w:p w14:paraId="3BED59A3" w14:textId="77777777" w:rsidR="003737E9" w:rsidRDefault="003737E9" w:rsidP="003737E9">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45E38AD4" w14:textId="77777777" w:rsidR="003737E9" w:rsidRPr="008A5AE1" w:rsidRDefault="003737E9" w:rsidP="003737E9">
            <w:pPr>
              <w:rPr>
                <w:rFonts w:asciiTheme="minorHAnsi" w:eastAsia="Calibri" w:hAnsiTheme="minorHAnsi" w:cstheme="minorBidi"/>
                <w:color w:val="000000" w:themeColor="text1"/>
                <w:sz w:val="24"/>
                <w:szCs w:val="24"/>
                <w:lang w:eastAsia="en-US"/>
              </w:rPr>
            </w:pPr>
          </w:p>
        </w:tc>
        <w:tc>
          <w:tcPr>
            <w:tcW w:w="890" w:type="pct"/>
          </w:tcPr>
          <w:p w14:paraId="4551B551"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7511B568" w14:textId="77777777" w:rsidTr="003737E9">
        <w:trPr>
          <w:trHeight w:val="1799"/>
        </w:trPr>
        <w:tc>
          <w:tcPr>
            <w:tcW w:w="644" w:type="pct"/>
            <w:vAlign w:val="center"/>
          </w:tcPr>
          <w:p w14:paraId="726FF4A8"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16.</w:t>
            </w:r>
          </w:p>
        </w:tc>
        <w:tc>
          <w:tcPr>
            <w:tcW w:w="580" w:type="pct"/>
            <w:vAlign w:val="center"/>
          </w:tcPr>
          <w:p w14:paraId="4C09D8A7"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Native Files</w:t>
            </w:r>
          </w:p>
        </w:tc>
        <w:tc>
          <w:tcPr>
            <w:tcW w:w="1015" w:type="pct"/>
            <w:vAlign w:val="center"/>
          </w:tcPr>
          <w:p w14:paraId="30C94FD1" w14:textId="77777777" w:rsidR="003737E9" w:rsidRPr="00395F48" w:rsidRDefault="003737E9" w:rsidP="003737E9">
            <w:pPr>
              <w:wordWrap/>
              <w:spacing w:line="240" w:lineRule="auto"/>
              <w:jc w:val="left"/>
              <w:rPr>
                <w:rFonts w:ascii="Cambria" w:hAnsi="Cambria" w:cs="Calibri"/>
                <w:color w:val="000000"/>
                <w:sz w:val="18"/>
                <w:szCs w:val="18"/>
              </w:rPr>
            </w:pPr>
            <w:r w:rsidRPr="00395F48">
              <w:rPr>
                <w:rFonts w:ascii="Cambria" w:hAnsi="Cambria" w:cs="Calibri"/>
                <w:color w:val="000000"/>
                <w:sz w:val="18"/>
                <w:szCs w:val="18"/>
              </w:rPr>
              <w:t>Version for all Software to be considered in accordance with code edition.</w:t>
            </w:r>
          </w:p>
          <w:p w14:paraId="3607D3E7" w14:textId="77777777" w:rsidR="003737E9" w:rsidRPr="00395F48" w:rsidRDefault="003737E9" w:rsidP="003737E9">
            <w:pPr>
              <w:wordWrap/>
              <w:spacing w:line="240" w:lineRule="auto"/>
              <w:jc w:val="left"/>
              <w:rPr>
                <w:rFonts w:ascii="Cambria" w:hAnsi="Cambria" w:cs="Calibri"/>
                <w:color w:val="000000"/>
                <w:sz w:val="18"/>
                <w:szCs w:val="18"/>
              </w:rPr>
            </w:pPr>
            <w:r w:rsidRPr="00395F48">
              <w:rPr>
                <w:rFonts w:ascii="Cambria" w:hAnsi="Cambria" w:cs="Calibri"/>
                <w:color w:val="000000"/>
                <w:sz w:val="18"/>
                <w:szCs w:val="18"/>
              </w:rPr>
              <w:t xml:space="preserve">For PV-Elite: </w:t>
            </w:r>
            <w:proofErr w:type="spellStart"/>
            <w:r w:rsidRPr="00395F48">
              <w:rPr>
                <w:rFonts w:ascii="Cambria" w:hAnsi="Cambria" w:cs="Calibri"/>
                <w:color w:val="000000"/>
                <w:sz w:val="18"/>
                <w:szCs w:val="18"/>
              </w:rPr>
              <w:t>PVElite</w:t>
            </w:r>
            <w:proofErr w:type="spellEnd"/>
            <w:r w:rsidRPr="00395F48">
              <w:rPr>
                <w:rFonts w:ascii="Cambria" w:hAnsi="Cambria" w:cs="Calibri"/>
                <w:color w:val="000000"/>
                <w:sz w:val="18"/>
                <w:szCs w:val="18"/>
              </w:rPr>
              <w:t xml:space="preserve"> 20</w:t>
            </w:r>
            <w:r>
              <w:rPr>
                <w:rFonts w:ascii="Cambria" w:hAnsi="Cambria" w:cs="Calibri"/>
                <w:color w:val="000000"/>
                <w:sz w:val="18"/>
                <w:szCs w:val="18"/>
              </w:rPr>
              <w:t>19</w:t>
            </w:r>
            <w:r w:rsidRPr="00395F48">
              <w:rPr>
                <w:rFonts w:ascii="Cambria" w:hAnsi="Cambria" w:cs="Calibri"/>
                <w:color w:val="000000"/>
                <w:sz w:val="18"/>
                <w:szCs w:val="18"/>
              </w:rPr>
              <w:t xml:space="preserve"> should be considered for general mechanical calculation. ASME Material Data Base shall be set to </w:t>
            </w:r>
            <w:r>
              <w:rPr>
                <w:rFonts w:ascii="Cambria" w:hAnsi="Cambria" w:cs="Calibri"/>
                <w:color w:val="000000" w:themeColor="text1"/>
                <w:sz w:val="18"/>
                <w:szCs w:val="18"/>
              </w:rPr>
              <w:t>2019</w:t>
            </w:r>
            <w:r w:rsidRPr="00395F48">
              <w:rPr>
                <w:rFonts w:ascii="Cambria" w:hAnsi="Cambria" w:cs="Calibri"/>
                <w:color w:val="000000"/>
                <w:sz w:val="18"/>
                <w:szCs w:val="18"/>
              </w:rPr>
              <w:t xml:space="preserve">. Version of </w:t>
            </w:r>
            <w:proofErr w:type="spellStart"/>
            <w:r w:rsidRPr="00395F48">
              <w:rPr>
                <w:rFonts w:ascii="Cambria" w:hAnsi="Cambria" w:cs="Calibri"/>
                <w:color w:val="000000"/>
                <w:sz w:val="18"/>
                <w:szCs w:val="18"/>
              </w:rPr>
              <w:t>PVElite</w:t>
            </w:r>
            <w:proofErr w:type="spellEnd"/>
            <w:r w:rsidRPr="00395F48">
              <w:rPr>
                <w:rFonts w:ascii="Cambria" w:hAnsi="Cambria" w:cs="Calibri"/>
                <w:color w:val="000000"/>
                <w:sz w:val="18"/>
                <w:szCs w:val="18"/>
              </w:rPr>
              <w:t xml:space="preserve"> can be discussed in K.O.M.</w:t>
            </w:r>
          </w:p>
          <w:p w14:paraId="655909A0" w14:textId="77777777" w:rsidR="003737E9" w:rsidRPr="00395F48" w:rsidRDefault="003737E9" w:rsidP="003737E9">
            <w:pPr>
              <w:wordWrap/>
              <w:spacing w:line="240" w:lineRule="auto"/>
              <w:jc w:val="left"/>
              <w:rPr>
                <w:rFonts w:ascii="Cambria" w:hAnsi="Cambria" w:cs="Calibri"/>
                <w:color w:val="000000"/>
                <w:sz w:val="18"/>
                <w:szCs w:val="18"/>
              </w:rPr>
            </w:pPr>
            <w:r w:rsidRPr="00395F48">
              <w:rPr>
                <w:rFonts w:ascii="Cambria" w:hAnsi="Cambria" w:cs="Calibri"/>
                <w:color w:val="000000"/>
                <w:sz w:val="18"/>
                <w:szCs w:val="18"/>
              </w:rPr>
              <w:t xml:space="preserve">For Nozzle Pro: </w:t>
            </w:r>
          </w:p>
          <w:p w14:paraId="23D32E9F" w14:textId="77777777" w:rsidR="003737E9" w:rsidRPr="00395F48" w:rsidRDefault="003737E9" w:rsidP="003737E9">
            <w:pPr>
              <w:wordWrap/>
              <w:spacing w:line="240" w:lineRule="auto"/>
              <w:jc w:val="left"/>
              <w:rPr>
                <w:rFonts w:ascii="Cambria" w:hAnsi="Cambria" w:cs="Calibri"/>
                <w:color w:val="000000"/>
                <w:sz w:val="18"/>
                <w:szCs w:val="18"/>
              </w:rPr>
            </w:pPr>
            <w:r>
              <w:rPr>
                <w:rFonts w:ascii="Cambria" w:hAnsi="Cambria" w:cs="Calibri"/>
                <w:color w:val="000000"/>
                <w:sz w:val="18"/>
                <w:szCs w:val="18"/>
              </w:rPr>
              <w:t>Nozzle Pro V8 (PRG2019</w:t>
            </w:r>
            <w:r w:rsidRPr="00395F48">
              <w:rPr>
                <w:rFonts w:ascii="Cambria" w:hAnsi="Cambria" w:cs="Calibri"/>
                <w:color w:val="000000"/>
                <w:sz w:val="18"/>
                <w:szCs w:val="18"/>
              </w:rPr>
              <w:t>)</w:t>
            </w:r>
          </w:p>
          <w:p w14:paraId="77B04806"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For AutoCAD: Native files of drawings to be compatible with AutoCAD 2014.</w:t>
            </w:r>
          </w:p>
          <w:p w14:paraId="40C80C36"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to confirm.</w:t>
            </w:r>
          </w:p>
        </w:tc>
        <w:tc>
          <w:tcPr>
            <w:tcW w:w="922" w:type="pct"/>
            <w:vAlign w:val="center"/>
          </w:tcPr>
          <w:p w14:paraId="55893B2C" w14:textId="28289F44"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0BEC3A81" w14:textId="77777777" w:rsidR="003737E9" w:rsidRDefault="003737E9" w:rsidP="003737E9">
            <w:pPr>
              <w:rPr>
                <w:rFonts w:ascii="Cambria" w:hAnsi="Cambria" w:cs="Calibri"/>
                <w:color w:val="000000"/>
                <w:sz w:val="18"/>
                <w:szCs w:val="18"/>
              </w:rPr>
            </w:pPr>
          </w:p>
          <w:p w14:paraId="008D1998" w14:textId="77777777" w:rsidR="003737E9" w:rsidRDefault="003737E9" w:rsidP="003737E9">
            <w:pPr>
              <w:rPr>
                <w:rFonts w:ascii="Cambria" w:hAnsi="Cambria" w:cs="Calibri"/>
                <w:color w:val="000000"/>
                <w:sz w:val="18"/>
                <w:szCs w:val="18"/>
              </w:rPr>
            </w:pPr>
          </w:p>
          <w:p w14:paraId="401B8E92" w14:textId="77777777" w:rsidR="003737E9" w:rsidRDefault="003737E9" w:rsidP="003737E9">
            <w:pPr>
              <w:rPr>
                <w:rFonts w:ascii="Cambria" w:hAnsi="Cambria" w:cs="Calibri"/>
                <w:color w:val="000000"/>
                <w:sz w:val="18"/>
                <w:szCs w:val="18"/>
              </w:rPr>
            </w:pPr>
          </w:p>
          <w:p w14:paraId="34FA9328" w14:textId="77777777" w:rsidR="003737E9" w:rsidRDefault="003737E9" w:rsidP="003737E9">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0CAFF2BC"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90" w:type="pct"/>
          </w:tcPr>
          <w:p w14:paraId="54FFD16A"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52678C4F" w14:textId="77777777" w:rsidTr="00D771AA">
        <w:trPr>
          <w:trHeight w:val="998"/>
        </w:trPr>
        <w:tc>
          <w:tcPr>
            <w:tcW w:w="644" w:type="pct"/>
            <w:vAlign w:val="center"/>
          </w:tcPr>
          <w:p w14:paraId="4369582F"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17.</w:t>
            </w:r>
          </w:p>
        </w:tc>
        <w:tc>
          <w:tcPr>
            <w:tcW w:w="580" w:type="pct"/>
            <w:vAlign w:val="center"/>
          </w:tcPr>
          <w:p w14:paraId="3B68D13A"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Accessories</w:t>
            </w:r>
          </w:p>
        </w:tc>
        <w:tc>
          <w:tcPr>
            <w:tcW w:w="1015" w:type="pct"/>
            <w:vAlign w:val="center"/>
          </w:tcPr>
          <w:p w14:paraId="3F2F62DB"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Equipment shall be supplied with all required accessories such as internal parts, nozzles, supports, lifting devices, name plates, earth lugs, insulation supports, fire proofing supports and so on. All internals including vortex breakers are included in the Vendor's scope of supply.</w:t>
            </w:r>
          </w:p>
        </w:tc>
        <w:tc>
          <w:tcPr>
            <w:tcW w:w="922" w:type="pct"/>
            <w:vAlign w:val="center"/>
          </w:tcPr>
          <w:p w14:paraId="17F03BA9" w14:textId="77777777"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49" w:type="pct"/>
            <w:shd w:val="clear" w:color="auto" w:fill="auto"/>
          </w:tcPr>
          <w:p w14:paraId="762D7C89" w14:textId="59972A5A" w:rsidR="003737E9" w:rsidRPr="008A5AE1" w:rsidRDefault="00EE32CE" w:rsidP="00EE32CE">
            <w:pPr>
              <w:wordWrap/>
              <w:autoSpaceDE w:val="0"/>
              <w:autoSpaceDN w:val="0"/>
              <w:spacing w:line="240" w:lineRule="auto"/>
              <w:rPr>
                <w:rFonts w:asciiTheme="minorHAnsi" w:eastAsia="Calibri" w:hAnsiTheme="minorHAnsi" w:cstheme="minorBidi"/>
                <w:color w:val="000000" w:themeColor="text1"/>
                <w:sz w:val="24"/>
                <w:szCs w:val="24"/>
                <w:lang w:eastAsia="en-US"/>
              </w:rPr>
            </w:pPr>
            <w:r w:rsidRPr="00395F48">
              <w:rPr>
                <w:rFonts w:ascii="Cambria" w:hAnsi="Cambria" w:cs="Calibri"/>
                <w:color w:val="000000"/>
                <w:sz w:val="18"/>
                <w:szCs w:val="18"/>
              </w:rPr>
              <w:t>Equipment shall be supplied with all required accessories such as internal parts, nozzles, supports, lifting devices, name plates, earth lugs, insulation supports, fire proofing supports and so on. All internals including vortex breakers are included in the Vendor's scope of supply.</w:t>
            </w:r>
          </w:p>
        </w:tc>
        <w:tc>
          <w:tcPr>
            <w:tcW w:w="890" w:type="pct"/>
          </w:tcPr>
          <w:p w14:paraId="4A0F922C"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419C0DCC" w14:textId="77777777" w:rsidTr="003737E9">
        <w:trPr>
          <w:trHeight w:val="998"/>
        </w:trPr>
        <w:tc>
          <w:tcPr>
            <w:tcW w:w="644" w:type="pct"/>
            <w:vAlign w:val="center"/>
          </w:tcPr>
          <w:p w14:paraId="697E82DF"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18.</w:t>
            </w:r>
          </w:p>
        </w:tc>
        <w:tc>
          <w:tcPr>
            <w:tcW w:w="580" w:type="pct"/>
            <w:vAlign w:val="center"/>
          </w:tcPr>
          <w:p w14:paraId="356F8C7D"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Attachments</w:t>
            </w:r>
          </w:p>
        </w:tc>
        <w:tc>
          <w:tcPr>
            <w:tcW w:w="1015" w:type="pct"/>
            <w:vAlign w:val="center"/>
          </w:tcPr>
          <w:p w14:paraId="136D6B55"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Any attachments which are directly welded internally or externally to the vessel shall be made of the same material grade used for the shell or heads as appropriate.</w:t>
            </w:r>
          </w:p>
        </w:tc>
        <w:tc>
          <w:tcPr>
            <w:tcW w:w="922" w:type="pct"/>
            <w:vAlign w:val="center"/>
          </w:tcPr>
          <w:p w14:paraId="67BB6023" w14:textId="63827145"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E5E9737" w14:textId="77777777" w:rsidR="003737E9" w:rsidRDefault="003737E9" w:rsidP="003737E9">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1A640AC4" w14:textId="77777777" w:rsidR="003737E9" w:rsidRPr="008A5AE1" w:rsidRDefault="003737E9" w:rsidP="003737E9">
            <w:pPr>
              <w:rPr>
                <w:rFonts w:asciiTheme="minorHAnsi" w:eastAsia="Calibri" w:hAnsiTheme="minorHAnsi" w:cstheme="minorBidi"/>
                <w:color w:val="000000" w:themeColor="text1"/>
                <w:sz w:val="24"/>
                <w:szCs w:val="24"/>
                <w:lang w:eastAsia="en-US"/>
              </w:rPr>
            </w:pPr>
          </w:p>
        </w:tc>
        <w:tc>
          <w:tcPr>
            <w:tcW w:w="890" w:type="pct"/>
          </w:tcPr>
          <w:p w14:paraId="0AFDB1D6"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2CC0198A" w14:textId="77777777" w:rsidTr="0045767D">
        <w:trPr>
          <w:trHeight w:val="998"/>
        </w:trPr>
        <w:tc>
          <w:tcPr>
            <w:tcW w:w="644" w:type="pct"/>
            <w:vAlign w:val="center"/>
          </w:tcPr>
          <w:p w14:paraId="1ACA27A6"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19.</w:t>
            </w:r>
          </w:p>
        </w:tc>
        <w:tc>
          <w:tcPr>
            <w:tcW w:w="580" w:type="pct"/>
            <w:vAlign w:val="center"/>
          </w:tcPr>
          <w:p w14:paraId="585FCB4B"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Minimum Documents</w:t>
            </w:r>
          </w:p>
        </w:tc>
        <w:tc>
          <w:tcPr>
            <w:tcW w:w="1015" w:type="pct"/>
            <w:vAlign w:val="center"/>
          </w:tcPr>
          <w:p w14:paraId="6E06DABA"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In case of order, the minimum documents which are listed in the table of ATTACHMENT #2 of MR shall be submitted by the Vendor. In addition, if deemed necessary, more specific documents may be required for completion of job and shall be provided by Vendor.</w:t>
            </w:r>
          </w:p>
        </w:tc>
        <w:tc>
          <w:tcPr>
            <w:tcW w:w="922" w:type="pct"/>
            <w:vAlign w:val="center"/>
          </w:tcPr>
          <w:p w14:paraId="180213A6" w14:textId="348C9395"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Comment on this document will be issued.</w:t>
            </w:r>
          </w:p>
        </w:tc>
        <w:tc>
          <w:tcPr>
            <w:tcW w:w="949" w:type="pct"/>
            <w:shd w:val="clear" w:color="auto" w:fill="9BBB59" w:themeFill="accent3"/>
          </w:tcPr>
          <w:p w14:paraId="78BF8DC4" w14:textId="77777777" w:rsidR="0045767D" w:rsidRDefault="0045767D" w:rsidP="003737E9">
            <w:pPr>
              <w:rPr>
                <w:rFonts w:asciiTheme="minorHAnsi" w:eastAsia="Calibri" w:hAnsiTheme="minorHAnsi" w:cstheme="minorBidi"/>
                <w:color w:val="000000" w:themeColor="text1"/>
                <w:sz w:val="24"/>
                <w:szCs w:val="24"/>
                <w:lang w:eastAsia="en-US"/>
              </w:rPr>
            </w:pPr>
          </w:p>
          <w:p w14:paraId="67AE8885" w14:textId="77777777" w:rsidR="0045767D" w:rsidRDefault="0045767D" w:rsidP="003737E9">
            <w:pPr>
              <w:rPr>
                <w:rFonts w:asciiTheme="minorHAnsi" w:eastAsia="Calibri" w:hAnsiTheme="minorHAnsi" w:cstheme="minorBidi"/>
                <w:color w:val="000000" w:themeColor="text1"/>
                <w:sz w:val="24"/>
                <w:szCs w:val="24"/>
                <w:lang w:eastAsia="en-US"/>
              </w:rPr>
            </w:pPr>
          </w:p>
          <w:p w14:paraId="22B8875F" w14:textId="61AC1077" w:rsidR="006D30C2" w:rsidRPr="008A5AE1" w:rsidRDefault="0045767D"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r w:rsidRPr="008A5AE1">
              <w:rPr>
                <w:rFonts w:asciiTheme="minorHAnsi" w:eastAsia="Calibri" w:hAnsiTheme="minorHAnsi" w:cstheme="minorBidi"/>
                <w:color w:val="000000" w:themeColor="text1"/>
                <w:sz w:val="24"/>
                <w:szCs w:val="24"/>
                <w:lang w:eastAsia="en-US"/>
              </w:rPr>
              <w:t xml:space="preserve"> </w:t>
            </w:r>
          </w:p>
        </w:tc>
        <w:tc>
          <w:tcPr>
            <w:tcW w:w="890" w:type="pct"/>
          </w:tcPr>
          <w:p w14:paraId="1C2E069B"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17EF3834" w14:textId="77777777" w:rsidTr="0045767D">
        <w:trPr>
          <w:trHeight w:val="998"/>
        </w:trPr>
        <w:tc>
          <w:tcPr>
            <w:tcW w:w="644" w:type="pct"/>
            <w:vAlign w:val="center"/>
          </w:tcPr>
          <w:p w14:paraId="60A08392" w14:textId="2F7120B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20.</w:t>
            </w:r>
          </w:p>
        </w:tc>
        <w:tc>
          <w:tcPr>
            <w:tcW w:w="580" w:type="pct"/>
            <w:vAlign w:val="center"/>
          </w:tcPr>
          <w:p w14:paraId="08E459F9"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Mechanical Calculation</w:t>
            </w:r>
          </w:p>
        </w:tc>
        <w:tc>
          <w:tcPr>
            <w:tcW w:w="1015" w:type="pct"/>
            <w:vAlign w:val="center"/>
          </w:tcPr>
          <w:p w14:paraId="3B5C6872"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provide mechanical calculation for all components including pressure parts, non-pressure parts, flat cover (if any), structural parts, etc. as per project specifications.</w:t>
            </w:r>
          </w:p>
        </w:tc>
        <w:tc>
          <w:tcPr>
            <w:tcW w:w="922" w:type="pct"/>
            <w:vAlign w:val="center"/>
          </w:tcPr>
          <w:p w14:paraId="631F9FB9" w14:textId="4201C6BF"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Will be considered for Tank.</w:t>
            </w:r>
          </w:p>
        </w:tc>
        <w:tc>
          <w:tcPr>
            <w:tcW w:w="949" w:type="pct"/>
            <w:shd w:val="clear" w:color="auto" w:fill="9BBB59" w:themeFill="accent3"/>
          </w:tcPr>
          <w:p w14:paraId="2F871421" w14:textId="77777777" w:rsidR="0045767D" w:rsidRDefault="0045767D" w:rsidP="0045767D">
            <w:pPr>
              <w:jc w:val="left"/>
              <w:rPr>
                <w:rFonts w:asciiTheme="minorHAnsi" w:eastAsia="Calibri" w:hAnsiTheme="minorHAnsi" w:cstheme="minorBidi"/>
                <w:color w:val="000000" w:themeColor="text1"/>
                <w:sz w:val="24"/>
                <w:szCs w:val="24"/>
                <w:lang w:eastAsia="en-US"/>
              </w:rPr>
            </w:pPr>
          </w:p>
          <w:p w14:paraId="4F3F72E5" w14:textId="21009CAB" w:rsidR="003737E9" w:rsidRPr="00F863B3" w:rsidRDefault="0045767D" w:rsidP="0045767D">
            <w:pPr>
              <w:jc w:val="left"/>
              <w:rPr>
                <w:rFonts w:asciiTheme="minorHAnsi" w:eastAsia="Calibri" w:hAnsiTheme="minorHAnsi" w:cstheme="minorBidi"/>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50278A3D"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5034FB91" w14:textId="77777777" w:rsidTr="00AB5587">
        <w:trPr>
          <w:trHeight w:val="998"/>
        </w:trPr>
        <w:tc>
          <w:tcPr>
            <w:tcW w:w="644" w:type="pct"/>
            <w:vAlign w:val="center"/>
          </w:tcPr>
          <w:p w14:paraId="4F4BE7E6"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21.</w:t>
            </w:r>
          </w:p>
        </w:tc>
        <w:tc>
          <w:tcPr>
            <w:tcW w:w="580" w:type="pct"/>
            <w:vAlign w:val="center"/>
          </w:tcPr>
          <w:p w14:paraId="2E0C478F"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w:t>
            </w:r>
            <w:r w:rsidRPr="008F1D27">
              <w:rPr>
                <w:rFonts w:ascii="Cambria" w:hAnsi="Cambria" w:cs="Calibri"/>
                <w:b/>
                <w:bCs/>
                <w:color w:val="000000"/>
                <w:sz w:val="18"/>
                <w:szCs w:val="18"/>
              </w:rPr>
              <w:t>gitator</w:t>
            </w:r>
          </w:p>
        </w:tc>
        <w:tc>
          <w:tcPr>
            <w:tcW w:w="1015" w:type="pct"/>
            <w:vAlign w:val="center"/>
          </w:tcPr>
          <w:p w14:paraId="28220D18"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The loads originated by the agitator including axial load, torsion &amp; bending moments, to be taken into consideration for check of stresses in the wall of the top head or shell.</w:t>
            </w:r>
          </w:p>
        </w:tc>
        <w:tc>
          <w:tcPr>
            <w:tcW w:w="922" w:type="pct"/>
            <w:vAlign w:val="center"/>
          </w:tcPr>
          <w:p w14:paraId="3D5D2AE2" w14:textId="709845F1"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DC80AB2" w14:textId="77777777" w:rsidR="00AB5587" w:rsidRDefault="00AB5587" w:rsidP="003737E9">
            <w:pPr>
              <w:rPr>
                <w:rFonts w:asciiTheme="minorHAnsi" w:eastAsia="Calibri" w:hAnsiTheme="minorHAnsi" w:cstheme="minorBidi"/>
                <w:color w:val="000000" w:themeColor="text1"/>
                <w:sz w:val="24"/>
                <w:szCs w:val="24"/>
                <w:lang w:eastAsia="en-US"/>
              </w:rPr>
            </w:pPr>
          </w:p>
          <w:p w14:paraId="3A42FFC9" w14:textId="724936CB" w:rsidR="003737E9" w:rsidRPr="008A5AE1" w:rsidRDefault="00AB5587"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p>
        </w:tc>
        <w:tc>
          <w:tcPr>
            <w:tcW w:w="890" w:type="pct"/>
          </w:tcPr>
          <w:p w14:paraId="375B9A23"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254ECA44" w14:textId="77777777" w:rsidTr="008061A5">
        <w:trPr>
          <w:trHeight w:val="998"/>
        </w:trPr>
        <w:tc>
          <w:tcPr>
            <w:tcW w:w="644" w:type="pct"/>
            <w:vAlign w:val="center"/>
          </w:tcPr>
          <w:p w14:paraId="1BA3D520" w14:textId="77777777"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22.</w:t>
            </w:r>
          </w:p>
        </w:tc>
        <w:tc>
          <w:tcPr>
            <w:tcW w:w="580" w:type="pct"/>
            <w:vAlign w:val="center"/>
          </w:tcPr>
          <w:p w14:paraId="7733F23B"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Detail Drawing</w:t>
            </w:r>
          </w:p>
        </w:tc>
        <w:tc>
          <w:tcPr>
            <w:tcW w:w="1015" w:type="pct"/>
            <w:vAlign w:val="center"/>
          </w:tcPr>
          <w:p w14:paraId="1EE0B7D3"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In case of order, complete detail drawing should be provided in separate sheet including but not limited to following list:</w:t>
            </w:r>
          </w:p>
          <w:p w14:paraId="2DF8CCD4"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General Arrangement</w:t>
            </w:r>
          </w:p>
          <w:p w14:paraId="3CD6BD2E"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 xml:space="preserve">Body detail </w:t>
            </w:r>
          </w:p>
          <w:p w14:paraId="15245139"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Nozzle Detail</w:t>
            </w:r>
          </w:p>
          <w:p w14:paraId="2D4CC46F"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External attachment</w:t>
            </w:r>
          </w:p>
          <w:p w14:paraId="7518B029"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Internal attachment</w:t>
            </w:r>
          </w:p>
          <w:p w14:paraId="4F2B0CEE"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Template/Gauge Plate Drawing (for skirt-supported vessels only)</w:t>
            </w:r>
          </w:p>
          <w:p w14:paraId="419BE000"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Name Plate</w:t>
            </w:r>
          </w:p>
          <w:p w14:paraId="13ED3C2A"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lastRenderedPageBreak/>
              <w:t>Ladder &amp; platform detail drawing</w:t>
            </w:r>
          </w:p>
          <w:p w14:paraId="0F29DAC6"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Development drawing</w:t>
            </w:r>
          </w:p>
          <w:p w14:paraId="53BA844B"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Transportation Detail Drawing</w:t>
            </w:r>
          </w:p>
          <w:p w14:paraId="35720B16" w14:textId="77777777" w:rsidR="003737E9" w:rsidRPr="00395F48" w:rsidRDefault="003737E9" w:rsidP="003737E9">
            <w:pPr>
              <w:pStyle w:val="ListParagraph"/>
              <w:numPr>
                <w:ilvl w:val="0"/>
                <w:numId w:val="12"/>
              </w:numPr>
              <w:tabs>
                <w:tab w:val="num" w:pos="346"/>
              </w:tabs>
              <w:wordWrap/>
              <w:adjustRightInd/>
              <w:spacing w:after="200" w:line="240" w:lineRule="auto"/>
              <w:ind w:left="465" w:hanging="180"/>
              <w:textAlignment w:val="auto"/>
              <w:rPr>
                <w:rFonts w:ascii="Cambria" w:hAnsi="Cambria" w:cs="Calibri"/>
                <w:color w:val="000000"/>
                <w:sz w:val="18"/>
                <w:szCs w:val="18"/>
              </w:rPr>
            </w:pPr>
            <w:r w:rsidRPr="00395F48">
              <w:rPr>
                <w:rFonts w:ascii="Cambria" w:hAnsi="Cambria" w:cs="Calibri"/>
                <w:color w:val="000000"/>
                <w:sz w:val="18"/>
                <w:szCs w:val="18"/>
              </w:rPr>
              <w:t>General Arrangement, complete detail drawings and support drawings related to the removable internals. (</w:t>
            </w:r>
            <w:proofErr w:type="gramStart"/>
            <w:r w:rsidRPr="00395F48">
              <w:rPr>
                <w:rFonts w:ascii="Cambria" w:hAnsi="Cambria" w:cs="Calibri"/>
                <w:color w:val="000000"/>
                <w:sz w:val="18"/>
                <w:szCs w:val="18"/>
              </w:rPr>
              <w:t>if</w:t>
            </w:r>
            <w:proofErr w:type="gramEnd"/>
            <w:r w:rsidRPr="00395F48">
              <w:rPr>
                <w:rFonts w:ascii="Cambria" w:hAnsi="Cambria" w:cs="Calibri"/>
                <w:color w:val="000000"/>
                <w:sz w:val="18"/>
                <w:szCs w:val="18"/>
              </w:rPr>
              <w:t xml:space="preserve"> any).</w:t>
            </w:r>
          </w:p>
          <w:p w14:paraId="73201CA9" w14:textId="77777777" w:rsidR="003737E9" w:rsidRPr="00395F48"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All drawings shall be drawn in suitable scale (drawings to be provided in A3 size and shall have weighted part list.)</w:t>
            </w:r>
          </w:p>
        </w:tc>
        <w:tc>
          <w:tcPr>
            <w:tcW w:w="922" w:type="pct"/>
            <w:vAlign w:val="center"/>
          </w:tcPr>
          <w:p w14:paraId="13C7C19B"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1-8. noted.</w:t>
            </w:r>
          </w:p>
          <w:p w14:paraId="3C7497E2"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9. </w:t>
            </w:r>
            <w:proofErr w:type="gramStart"/>
            <w:r>
              <w:rPr>
                <w:rFonts w:asciiTheme="minorHAnsi" w:eastAsia="Calibri" w:hAnsiTheme="minorHAnsi" w:cstheme="minorBidi"/>
                <w:b/>
                <w:bCs/>
                <w:color w:val="0000FF"/>
                <w:sz w:val="24"/>
                <w:szCs w:val="24"/>
                <w:lang w:eastAsia="en-US"/>
              </w:rPr>
              <w:t>platform</w:t>
            </w:r>
            <w:proofErr w:type="gramEnd"/>
            <w:r>
              <w:rPr>
                <w:rFonts w:asciiTheme="minorHAnsi" w:eastAsia="Calibri" w:hAnsiTheme="minorHAnsi" w:cstheme="minorBidi"/>
                <w:b/>
                <w:bCs/>
                <w:color w:val="0000FF"/>
                <w:sz w:val="24"/>
                <w:szCs w:val="24"/>
                <w:lang w:eastAsia="en-US"/>
              </w:rPr>
              <w:t xml:space="preserve"> is not applicable for flat head tank.</w:t>
            </w:r>
          </w:p>
          <w:p w14:paraId="6B521513"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10. </w:t>
            </w:r>
            <w:proofErr w:type="gramStart"/>
            <w:r>
              <w:rPr>
                <w:rFonts w:asciiTheme="minorHAnsi" w:eastAsia="Calibri" w:hAnsiTheme="minorHAnsi" w:cstheme="minorBidi"/>
                <w:b/>
                <w:bCs/>
                <w:color w:val="0000FF"/>
                <w:sz w:val="24"/>
                <w:szCs w:val="24"/>
                <w:lang w:eastAsia="en-US"/>
              </w:rPr>
              <w:t>tank</w:t>
            </w:r>
            <w:proofErr w:type="gramEnd"/>
            <w:r>
              <w:rPr>
                <w:rFonts w:asciiTheme="minorHAnsi" w:eastAsia="Calibri" w:hAnsiTheme="minorHAnsi" w:cstheme="minorBidi"/>
                <w:b/>
                <w:bCs/>
                <w:color w:val="0000FF"/>
                <w:sz w:val="24"/>
                <w:szCs w:val="24"/>
                <w:lang w:eastAsia="en-US"/>
              </w:rPr>
              <w:t xml:space="preserve"> will be located inside the package therefore there isn’t need this drawing.</w:t>
            </w:r>
          </w:p>
          <w:p w14:paraId="31F87F26" w14:textId="60AE0C07"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11. </w:t>
            </w:r>
            <w:proofErr w:type="gramStart"/>
            <w:r>
              <w:rPr>
                <w:rFonts w:asciiTheme="minorHAnsi" w:eastAsia="Calibri" w:hAnsiTheme="minorHAnsi" w:cstheme="minorBidi"/>
                <w:b/>
                <w:bCs/>
                <w:color w:val="0000FF"/>
                <w:sz w:val="24"/>
                <w:szCs w:val="24"/>
                <w:lang w:eastAsia="en-US"/>
              </w:rPr>
              <w:t>noted</w:t>
            </w:r>
            <w:proofErr w:type="gramEnd"/>
            <w:r>
              <w:rPr>
                <w:rFonts w:asciiTheme="minorHAnsi" w:eastAsia="Calibri" w:hAnsiTheme="minorHAnsi" w:cstheme="minorBidi"/>
                <w:b/>
                <w:bCs/>
                <w:color w:val="0000FF"/>
                <w:sz w:val="24"/>
                <w:szCs w:val="24"/>
                <w:lang w:eastAsia="en-US"/>
              </w:rPr>
              <w:t>.</w:t>
            </w:r>
          </w:p>
        </w:tc>
        <w:tc>
          <w:tcPr>
            <w:tcW w:w="949" w:type="pct"/>
            <w:shd w:val="clear" w:color="auto" w:fill="9BBB59" w:themeFill="accent3"/>
          </w:tcPr>
          <w:p w14:paraId="49ACB297" w14:textId="77777777" w:rsidR="008061A5" w:rsidRDefault="008061A5" w:rsidP="003737E9">
            <w:pPr>
              <w:rPr>
                <w:rFonts w:asciiTheme="minorHAnsi" w:eastAsia="Calibri" w:hAnsiTheme="minorHAnsi" w:cstheme="minorBidi"/>
                <w:color w:val="000000" w:themeColor="text1"/>
                <w:sz w:val="24"/>
                <w:szCs w:val="24"/>
                <w:lang w:eastAsia="en-US"/>
              </w:rPr>
            </w:pPr>
          </w:p>
          <w:p w14:paraId="014C357C" w14:textId="77777777" w:rsidR="008061A5" w:rsidRDefault="008061A5" w:rsidP="003737E9">
            <w:pPr>
              <w:rPr>
                <w:rFonts w:asciiTheme="minorHAnsi" w:eastAsia="Calibri" w:hAnsiTheme="minorHAnsi" w:cstheme="minorBidi"/>
                <w:color w:val="000000" w:themeColor="text1"/>
                <w:sz w:val="24"/>
                <w:szCs w:val="24"/>
                <w:lang w:eastAsia="en-US"/>
              </w:rPr>
            </w:pPr>
          </w:p>
          <w:p w14:paraId="63AC755D" w14:textId="77777777" w:rsidR="008061A5" w:rsidRDefault="008061A5" w:rsidP="003737E9">
            <w:pPr>
              <w:rPr>
                <w:rFonts w:asciiTheme="minorHAnsi" w:eastAsia="Calibri" w:hAnsiTheme="minorHAnsi" w:cstheme="minorBidi"/>
                <w:color w:val="000000" w:themeColor="text1"/>
                <w:sz w:val="24"/>
                <w:szCs w:val="24"/>
                <w:lang w:eastAsia="en-US"/>
              </w:rPr>
            </w:pPr>
          </w:p>
          <w:p w14:paraId="2532A31B" w14:textId="1B66969D" w:rsidR="00136BC8" w:rsidRPr="008A5AE1" w:rsidRDefault="008061A5"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Noted and closed</w:t>
            </w:r>
            <w:r w:rsidRPr="008A5AE1">
              <w:rPr>
                <w:rFonts w:asciiTheme="minorHAnsi" w:eastAsia="Calibri" w:hAnsiTheme="minorHAnsi" w:cstheme="minorBidi"/>
                <w:color w:val="000000" w:themeColor="text1"/>
                <w:sz w:val="24"/>
                <w:szCs w:val="24"/>
                <w:lang w:eastAsia="en-US"/>
              </w:rPr>
              <w:t xml:space="preserve"> </w:t>
            </w:r>
          </w:p>
        </w:tc>
        <w:tc>
          <w:tcPr>
            <w:tcW w:w="890" w:type="pct"/>
          </w:tcPr>
          <w:p w14:paraId="22A81588"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172D9208" w14:textId="77777777" w:rsidTr="00C222F2">
        <w:trPr>
          <w:trHeight w:val="998"/>
        </w:trPr>
        <w:tc>
          <w:tcPr>
            <w:tcW w:w="644" w:type="pct"/>
            <w:vAlign w:val="center"/>
          </w:tcPr>
          <w:p w14:paraId="5AB24D98" w14:textId="6BCF577B" w:rsidR="003737E9" w:rsidRPr="00256ECC"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23.</w:t>
            </w:r>
          </w:p>
        </w:tc>
        <w:tc>
          <w:tcPr>
            <w:tcW w:w="580" w:type="pct"/>
            <w:vAlign w:val="center"/>
          </w:tcPr>
          <w:p w14:paraId="0557B795"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Thicknesses after forming</w:t>
            </w:r>
          </w:p>
        </w:tc>
        <w:tc>
          <w:tcPr>
            <w:tcW w:w="1015" w:type="pct"/>
            <w:vAlign w:val="center"/>
          </w:tcPr>
          <w:p w14:paraId="112A902B"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The thicknesses after forming of any pressure retaining parts shall not be less than the calculated thickness (Only positive tolerances on plate thickness are acceptable.)</w:t>
            </w:r>
          </w:p>
        </w:tc>
        <w:tc>
          <w:tcPr>
            <w:tcW w:w="922" w:type="pct"/>
            <w:vAlign w:val="center"/>
          </w:tcPr>
          <w:p w14:paraId="28E98E93" w14:textId="5DBCF7E9"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30F65C9" w14:textId="69146A67" w:rsidR="003737E9" w:rsidRPr="008A5AE1" w:rsidRDefault="00C222F2"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 xml:space="preserve"> Closed </w:t>
            </w:r>
          </w:p>
        </w:tc>
        <w:tc>
          <w:tcPr>
            <w:tcW w:w="890" w:type="pct"/>
          </w:tcPr>
          <w:p w14:paraId="20C09555"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3498230D" w14:textId="77777777" w:rsidTr="00C222F2">
        <w:trPr>
          <w:trHeight w:val="998"/>
        </w:trPr>
        <w:tc>
          <w:tcPr>
            <w:tcW w:w="644" w:type="pct"/>
            <w:vAlign w:val="center"/>
          </w:tcPr>
          <w:p w14:paraId="4A480091" w14:textId="77777777" w:rsidR="003737E9"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24.</w:t>
            </w:r>
          </w:p>
        </w:tc>
        <w:tc>
          <w:tcPr>
            <w:tcW w:w="580" w:type="pct"/>
            <w:vAlign w:val="center"/>
          </w:tcPr>
          <w:p w14:paraId="474A9557"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F4733A">
              <w:rPr>
                <w:rFonts w:ascii="Cambria" w:hAnsi="Cambria" w:cs="Calibri"/>
                <w:b/>
                <w:bCs/>
                <w:color w:val="000000"/>
                <w:sz w:val="18"/>
                <w:szCs w:val="18"/>
              </w:rPr>
              <w:t>Foundation loading data</w:t>
            </w:r>
          </w:p>
        </w:tc>
        <w:tc>
          <w:tcPr>
            <w:tcW w:w="1015" w:type="pct"/>
            <w:vAlign w:val="center"/>
          </w:tcPr>
          <w:p w14:paraId="134FFC35" w14:textId="77777777" w:rsidR="003737E9" w:rsidRPr="009B1C96" w:rsidRDefault="003737E9" w:rsidP="003737E9">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 xml:space="preserve">Foundation loading data including erection, operating and hydrostatic test, shear and moment due to wind and earthquake shall be provided 1 month after P.O. It’s the Vendor’s responsibility to verify and finalize the quantity/diameter of setting and anchor bolts. </w:t>
            </w:r>
          </w:p>
        </w:tc>
        <w:tc>
          <w:tcPr>
            <w:tcW w:w="922" w:type="pct"/>
            <w:vAlign w:val="center"/>
          </w:tcPr>
          <w:p w14:paraId="7E8B294F" w14:textId="2D548FD0"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EEA271D" w14:textId="77777777" w:rsidR="003737E9" w:rsidRDefault="00C222F2"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 xml:space="preserve">Closed </w:t>
            </w:r>
          </w:p>
          <w:p w14:paraId="3BBCB469" w14:textId="76809BE9" w:rsidR="00C222F2" w:rsidRPr="008A5AE1" w:rsidRDefault="00C222F2" w:rsidP="003737E9">
            <w:pPr>
              <w:rPr>
                <w:rFonts w:asciiTheme="minorHAnsi" w:eastAsia="Calibri" w:hAnsiTheme="minorHAnsi" w:cstheme="minorBidi"/>
                <w:color w:val="000000" w:themeColor="text1"/>
                <w:sz w:val="24"/>
                <w:szCs w:val="24"/>
                <w:lang w:eastAsia="en-US"/>
              </w:rPr>
            </w:pPr>
          </w:p>
        </w:tc>
        <w:tc>
          <w:tcPr>
            <w:tcW w:w="890" w:type="pct"/>
          </w:tcPr>
          <w:p w14:paraId="5161EB99"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095DA973" w14:textId="77777777" w:rsidTr="00C222F2">
        <w:trPr>
          <w:trHeight w:val="998"/>
        </w:trPr>
        <w:tc>
          <w:tcPr>
            <w:tcW w:w="644" w:type="pct"/>
            <w:vAlign w:val="center"/>
          </w:tcPr>
          <w:p w14:paraId="4B8574BA" w14:textId="77777777" w:rsidR="003737E9"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25.</w:t>
            </w:r>
          </w:p>
        </w:tc>
        <w:tc>
          <w:tcPr>
            <w:tcW w:w="580" w:type="pct"/>
            <w:vAlign w:val="center"/>
          </w:tcPr>
          <w:p w14:paraId="59DBD697"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F4733A">
              <w:rPr>
                <w:rFonts w:ascii="Cambria" w:hAnsi="Cambria" w:cs="Calibri"/>
                <w:b/>
                <w:bCs/>
                <w:color w:val="000000"/>
                <w:sz w:val="18"/>
                <w:szCs w:val="18"/>
              </w:rPr>
              <w:t>Native files</w:t>
            </w:r>
          </w:p>
        </w:tc>
        <w:tc>
          <w:tcPr>
            <w:tcW w:w="1015" w:type="pct"/>
            <w:vAlign w:val="center"/>
          </w:tcPr>
          <w:p w14:paraId="61C44295" w14:textId="77777777" w:rsidR="003737E9" w:rsidRPr="00395F48" w:rsidRDefault="003737E9" w:rsidP="003737E9">
            <w:pPr>
              <w:wordWrap/>
              <w:spacing w:line="240" w:lineRule="auto"/>
              <w:jc w:val="left"/>
              <w:rPr>
                <w:rFonts w:ascii="Cambria" w:hAnsi="Cambria" w:cs="Calibri"/>
                <w:color w:val="000000"/>
                <w:sz w:val="18"/>
                <w:szCs w:val="18"/>
              </w:rPr>
            </w:pPr>
            <w:r w:rsidRPr="00395F48">
              <w:rPr>
                <w:rFonts w:ascii="Cambria" w:hAnsi="Cambria" w:cs="Calibri"/>
                <w:color w:val="000000"/>
                <w:sz w:val="18"/>
                <w:szCs w:val="18"/>
              </w:rPr>
              <w:t>All vendor deliverable shall be submitted with its native files for all revisions. All native e-files should be submitted in original format (e.g. AutoCAD, Word, Excel, etc.) along with PDF file.</w:t>
            </w:r>
          </w:p>
          <w:p w14:paraId="413B4544"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lastRenderedPageBreak/>
              <w:t>Vendor to Confirm.</w:t>
            </w:r>
          </w:p>
        </w:tc>
        <w:tc>
          <w:tcPr>
            <w:tcW w:w="922" w:type="pct"/>
            <w:vAlign w:val="center"/>
          </w:tcPr>
          <w:p w14:paraId="19DD1434" w14:textId="6BA17652"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tc>
        <w:tc>
          <w:tcPr>
            <w:tcW w:w="949" w:type="pct"/>
            <w:shd w:val="clear" w:color="auto" w:fill="9BBB59" w:themeFill="accent3"/>
          </w:tcPr>
          <w:p w14:paraId="515CC1D7" w14:textId="1D8CFC0A" w:rsidR="003737E9" w:rsidRPr="008A5AE1" w:rsidRDefault="00C222F2" w:rsidP="003737E9">
            <w:pPr>
              <w:rPr>
                <w:rFonts w:asciiTheme="minorHAnsi" w:eastAsia="Calibri" w:hAnsiTheme="minorHAnsi" w:cstheme="minorBidi"/>
                <w:color w:val="000000" w:themeColor="text1"/>
                <w:sz w:val="24"/>
                <w:szCs w:val="24"/>
                <w:lang w:eastAsia="en-US"/>
              </w:rPr>
            </w:pPr>
            <w:r>
              <w:rPr>
                <w:rFonts w:asciiTheme="minorHAnsi" w:eastAsia="Calibri" w:hAnsiTheme="minorHAnsi" w:cstheme="minorBidi"/>
                <w:color w:val="000000" w:themeColor="text1"/>
                <w:sz w:val="24"/>
                <w:szCs w:val="24"/>
                <w:lang w:eastAsia="en-US"/>
              </w:rPr>
              <w:t xml:space="preserve">Closed </w:t>
            </w:r>
          </w:p>
        </w:tc>
        <w:tc>
          <w:tcPr>
            <w:tcW w:w="890" w:type="pct"/>
          </w:tcPr>
          <w:p w14:paraId="6E8542B9"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6C56FF90" w14:textId="77777777" w:rsidTr="008061A5">
        <w:trPr>
          <w:trHeight w:val="998"/>
        </w:trPr>
        <w:tc>
          <w:tcPr>
            <w:tcW w:w="644" w:type="pct"/>
            <w:vAlign w:val="center"/>
          </w:tcPr>
          <w:p w14:paraId="693A462A" w14:textId="77777777" w:rsidR="003737E9"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26.</w:t>
            </w:r>
          </w:p>
        </w:tc>
        <w:tc>
          <w:tcPr>
            <w:tcW w:w="580" w:type="pct"/>
            <w:vAlign w:val="center"/>
          </w:tcPr>
          <w:p w14:paraId="7BA2AB98"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7F2D28">
              <w:rPr>
                <w:rFonts w:ascii="Cambria" w:hAnsi="Cambria" w:cs="Calibri"/>
                <w:b/>
                <w:bCs/>
                <w:color w:val="000000"/>
                <w:sz w:val="18"/>
                <w:szCs w:val="18"/>
              </w:rPr>
              <w:t>Specification for Welded Pressure Vessel</w:t>
            </w:r>
          </w:p>
        </w:tc>
        <w:tc>
          <w:tcPr>
            <w:tcW w:w="1015" w:type="pct"/>
            <w:vAlign w:val="center"/>
          </w:tcPr>
          <w:p w14:paraId="2A9DED77"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 xml:space="preserve">For the vessels which operate under pressure (e.g. with DP: 3.5 </w:t>
            </w:r>
            <w:proofErr w:type="spellStart"/>
            <w:r w:rsidRPr="00395F48">
              <w:rPr>
                <w:rFonts w:ascii="Cambria" w:hAnsi="Cambria" w:cs="Calibri"/>
                <w:color w:val="000000"/>
                <w:sz w:val="18"/>
                <w:szCs w:val="18"/>
              </w:rPr>
              <w:t>barg</w:t>
            </w:r>
            <w:proofErr w:type="spellEnd"/>
            <w:r w:rsidRPr="00395F48">
              <w:rPr>
                <w:rFonts w:ascii="Cambria" w:hAnsi="Cambria" w:cs="Calibri"/>
                <w:color w:val="000000"/>
                <w:sz w:val="18"/>
                <w:szCs w:val="18"/>
              </w:rPr>
              <w:t xml:space="preserve">), project requirements in accordance with Specification for Welded Pressure Vessel: </w:t>
            </w:r>
            <w:r w:rsidRPr="00D71AE8">
              <w:rPr>
                <w:rFonts w:ascii="Cambria" w:hAnsi="Cambria" w:cs="Calibri"/>
                <w:color w:val="000000" w:themeColor="text1"/>
                <w:sz w:val="18"/>
                <w:szCs w:val="18"/>
              </w:rPr>
              <w:t xml:space="preserve">BK-GNRAL-PEDCO-000-ME-SP-0001 </w:t>
            </w:r>
            <w:r w:rsidRPr="00395F48">
              <w:rPr>
                <w:rFonts w:ascii="Cambria" w:hAnsi="Cambria" w:cs="Calibri"/>
                <w:color w:val="000000"/>
                <w:sz w:val="18"/>
                <w:szCs w:val="18"/>
              </w:rPr>
              <w:t>shall be fully met by Vendor.</w:t>
            </w:r>
          </w:p>
          <w:p w14:paraId="07ABC2D4"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Vendor to confirm.</w:t>
            </w:r>
          </w:p>
        </w:tc>
        <w:tc>
          <w:tcPr>
            <w:tcW w:w="922" w:type="pct"/>
            <w:vAlign w:val="center"/>
          </w:tcPr>
          <w:p w14:paraId="635DF543" w14:textId="0773063B"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But please be note that for top and bottom cap (flat type) will be considered Roark Handbook.</w:t>
            </w:r>
          </w:p>
        </w:tc>
        <w:tc>
          <w:tcPr>
            <w:tcW w:w="949" w:type="pct"/>
            <w:shd w:val="clear" w:color="auto" w:fill="9BBB59" w:themeFill="accent3"/>
          </w:tcPr>
          <w:p w14:paraId="52D13BF6" w14:textId="77777777" w:rsidR="008061A5" w:rsidRDefault="008061A5" w:rsidP="003737E9">
            <w:pPr>
              <w:rPr>
                <w:rFonts w:asciiTheme="minorHAnsi" w:eastAsia="Calibri" w:hAnsiTheme="minorHAnsi" w:cstheme="minorBidi"/>
                <w:color w:val="000000" w:themeColor="text1"/>
                <w:sz w:val="24"/>
                <w:szCs w:val="24"/>
                <w:lang w:eastAsia="en-US"/>
              </w:rPr>
            </w:pPr>
          </w:p>
          <w:p w14:paraId="3FF620E3" w14:textId="77777777" w:rsidR="008061A5" w:rsidRDefault="008061A5" w:rsidP="003737E9">
            <w:pPr>
              <w:rPr>
                <w:rFonts w:asciiTheme="minorHAnsi" w:eastAsia="Calibri" w:hAnsiTheme="minorHAnsi" w:cstheme="minorBidi"/>
                <w:color w:val="000000" w:themeColor="text1"/>
                <w:sz w:val="24"/>
                <w:szCs w:val="24"/>
                <w:lang w:eastAsia="en-US"/>
              </w:rPr>
            </w:pPr>
          </w:p>
          <w:p w14:paraId="2696F8A9" w14:textId="6A1F6E24" w:rsidR="003737E9" w:rsidRPr="008A5AE1" w:rsidRDefault="008061A5" w:rsidP="003737E9">
            <w:r>
              <w:rPr>
                <w:rFonts w:asciiTheme="minorHAnsi" w:eastAsia="Calibri" w:hAnsiTheme="minorHAnsi" w:cstheme="minorBidi"/>
                <w:color w:val="000000" w:themeColor="text1"/>
                <w:sz w:val="24"/>
                <w:szCs w:val="24"/>
                <w:lang w:eastAsia="en-US"/>
              </w:rPr>
              <w:t>Noted and closed</w:t>
            </w:r>
          </w:p>
        </w:tc>
        <w:tc>
          <w:tcPr>
            <w:tcW w:w="890" w:type="pct"/>
          </w:tcPr>
          <w:p w14:paraId="08CE45C3"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029537BF" w14:textId="77777777" w:rsidTr="008061A5">
        <w:trPr>
          <w:trHeight w:val="998"/>
        </w:trPr>
        <w:tc>
          <w:tcPr>
            <w:tcW w:w="644" w:type="pct"/>
            <w:vAlign w:val="center"/>
          </w:tcPr>
          <w:p w14:paraId="60971A37" w14:textId="77777777" w:rsidR="003737E9"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27.</w:t>
            </w:r>
          </w:p>
        </w:tc>
        <w:tc>
          <w:tcPr>
            <w:tcW w:w="580" w:type="pct"/>
            <w:vAlign w:val="center"/>
          </w:tcPr>
          <w:p w14:paraId="1FD5A732" w14:textId="77777777" w:rsidR="003737E9" w:rsidRPr="008B5ABA" w:rsidRDefault="003737E9" w:rsidP="003737E9">
            <w:pPr>
              <w:widowControl/>
              <w:wordWrap/>
              <w:adjustRightInd/>
              <w:spacing w:line="240" w:lineRule="auto"/>
              <w:jc w:val="left"/>
              <w:textAlignment w:val="auto"/>
              <w:rPr>
                <w:rFonts w:ascii="Cambria" w:hAnsi="Cambria" w:cs="Calibri"/>
                <w:b/>
                <w:bCs/>
                <w:color w:val="000000"/>
                <w:sz w:val="18"/>
                <w:szCs w:val="18"/>
              </w:rPr>
            </w:pPr>
            <w:r w:rsidRPr="008B5ABA">
              <w:rPr>
                <w:rFonts w:ascii="Cambria" w:hAnsi="Cambria" w:cs="Calibri"/>
                <w:b/>
                <w:bCs/>
                <w:color w:val="000000"/>
                <w:sz w:val="18"/>
                <w:szCs w:val="18"/>
              </w:rPr>
              <w:t>Type of Flanges</w:t>
            </w:r>
          </w:p>
        </w:tc>
        <w:tc>
          <w:tcPr>
            <w:tcW w:w="1015" w:type="pct"/>
            <w:vAlign w:val="center"/>
          </w:tcPr>
          <w:p w14:paraId="627BDC43"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Using Slip-on type flanges are not permitted for pressure vessels. For pressurized vessel just weld neck flange is acceptable.</w:t>
            </w:r>
          </w:p>
        </w:tc>
        <w:tc>
          <w:tcPr>
            <w:tcW w:w="922" w:type="pct"/>
            <w:vAlign w:val="center"/>
          </w:tcPr>
          <w:p w14:paraId="44BDF1E6" w14:textId="193BACBE"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Because tank is atmospheric therefore we considered slip on. </w:t>
            </w:r>
          </w:p>
        </w:tc>
        <w:tc>
          <w:tcPr>
            <w:tcW w:w="949" w:type="pct"/>
            <w:shd w:val="clear" w:color="auto" w:fill="9BBB59" w:themeFill="accent3"/>
          </w:tcPr>
          <w:p w14:paraId="3D514F40" w14:textId="77777777" w:rsidR="008061A5" w:rsidRDefault="008061A5" w:rsidP="003737E9">
            <w:pPr>
              <w:rPr>
                <w:rFonts w:asciiTheme="minorHAnsi" w:eastAsia="Calibri" w:hAnsiTheme="minorHAnsi" w:cstheme="minorBidi"/>
                <w:color w:val="000000" w:themeColor="text1"/>
                <w:sz w:val="24"/>
                <w:szCs w:val="24"/>
                <w:lang w:eastAsia="en-US"/>
              </w:rPr>
            </w:pPr>
          </w:p>
          <w:p w14:paraId="45F5CC30" w14:textId="60587A1B" w:rsidR="003737E9" w:rsidRPr="008A5AE1" w:rsidRDefault="008061A5" w:rsidP="003737E9">
            <w:r>
              <w:rPr>
                <w:rFonts w:asciiTheme="minorHAnsi" w:eastAsia="Calibri" w:hAnsiTheme="minorHAnsi" w:cstheme="minorBidi"/>
                <w:color w:val="000000" w:themeColor="text1"/>
                <w:sz w:val="24"/>
                <w:szCs w:val="24"/>
                <w:lang w:eastAsia="en-US"/>
              </w:rPr>
              <w:t>Noted and closed</w:t>
            </w:r>
          </w:p>
        </w:tc>
        <w:tc>
          <w:tcPr>
            <w:tcW w:w="890" w:type="pct"/>
          </w:tcPr>
          <w:p w14:paraId="01A719CB"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737E9" w:rsidRPr="000A788D" w14:paraId="70CE7484" w14:textId="77777777" w:rsidTr="00D771AA">
        <w:trPr>
          <w:trHeight w:val="998"/>
        </w:trPr>
        <w:tc>
          <w:tcPr>
            <w:tcW w:w="644" w:type="pct"/>
            <w:vAlign w:val="center"/>
          </w:tcPr>
          <w:p w14:paraId="31885A4E" w14:textId="77777777" w:rsidR="003737E9" w:rsidRDefault="003737E9" w:rsidP="003737E9">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28.</w:t>
            </w:r>
          </w:p>
        </w:tc>
        <w:tc>
          <w:tcPr>
            <w:tcW w:w="580" w:type="pct"/>
            <w:vAlign w:val="center"/>
          </w:tcPr>
          <w:p w14:paraId="56FD1EFD" w14:textId="77777777" w:rsidR="003737E9" w:rsidRPr="003B1216" w:rsidRDefault="003737E9" w:rsidP="003737E9">
            <w:pPr>
              <w:widowControl/>
              <w:wordWrap/>
              <w:adjustRightInd/>
              <w:spacing w:line="240" w:lineRule="auto"/>
              <w:jc w:val="left"/>
              <w:textAlignment w:val="auto"/>
              <w:rPr>
                <w:rFonts w:ascii="Cambria" w:hAnsi="Cambria" w:cs="Calibri"/>
                <w:b/>
                <w:bCs/>
                <w:color w:val="000000"/>
                <w:sz w:val="18"/>
                <w:szCs w:val="18"/>
              </w:rPr>
            </w:pPr>
            <w:r w:rsidRPr="008B5ABA">
              <w:rPr>
                <w:rFonts w:ascii="Cambria" w:hAnsi="Cambria" w:cs="Calibri"/>
                <w:b/>
                <w:bCs/>
                <w:color w:val="000000"/>
                <w:sz w:val="18"/>
                <w:szCs w:val="18"/>
              </w:rPr>
              <w:t>Ladder and platforms</w:t>
            </w:r>
          </w:p>
        </w:tc>
        <w:tc>
          <w:tcPr>
            <w:tcW w:w="1015" w:type="pct"/>
            <w:vAlign w:val="center"/>
          </w:tcPr>
          <w:p w14:paraId="479AA764" w14:textId="77777777" w:rsidR="003737E9"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 xml:space="preserve">Ladder and platforms shall be designed by vendor in accordance with </w:t>
            </w:r>
          </w:p>
          <w:p w14:paraId="13147076" w14:textId="77777777" w:rsidR="003737E9" w:rsidRPr="00395F48" w:rsidRDefault="003737E9" w:rsidP="003737E9">
            <w:pPr>
              <w:wordWrap/>
              <w:spacing w:line="240" w:lineRule="auto"/>
              <w:rPr>
                <w:rFonts w:ascii="Cambria" w:hAnsi="Cambria" w:cs="Calibri"/>
                <w:color w:val="000000"/>
                <w:sz w:val="18"/>
                <w:szCs w:val="18"/>
              </w:rPr>
            </w:pPr>
            <w:r w:rsidRPr="00395F48">
              <w:rPr>
                <w:rFonts w:ascii="Cambria" w:hAnsi="Cambria" w:cs="Calibri"/>
                <w:color w:val="000000"/>
                <w:sz w:val="18"/>
                <w:szCs w:val="18"/>
              </w:rPr>
              <w:t>“</w:t>
            </w:r>
            <w:r w:rsidRPr="007909A5">
              <w:rPr>
                <w:rFonts w:ascii="Cambria" w:hAnsi="Cambria" w:cs="Calibri"/>
                <w:color w:val="000000"/>
                <w:sz w:val="18"/>
                <w:szCs w:val="18"/>
              </w:rPr>
              <w:t>Standard drawing for pressure vessel [BK-GNRAL-PEDCO-000-ME-DW-0001]</w:t>
            </w:r>
            <w:r w:rsidRPr="00395F48">
              <w:rPr>
                <w:rFonts w:ascii="Cambria" w:hAnsi="Cambria" w:cs="Calibri"/>
                <w:color w:val="000000"/>
                <w:sz w:val="18"/>
                <w:szCs w:val="18"/>
              </w:rPr>
              <w:t>. Besides, sufficient internal access by using Internal ladder and/or ladder rungs shall be considered by Vendor.</w:t>
            </w:r>
          </w:p>
        </w:tc>
        <w:tc>
          <w:tcPr>
            <w:tcW w:w="922" w:type="pct"/>
            <w:vAlign w:val="center"/>
          </w:tcPr>
          <w:p w14:paraId="122B1D23" w14:textId="279AF4CF" w:rsidR="003737E9" w:rsidRPr="008E3A78"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This document is not existed. Please send us for review.</w:t>
            </w:r>
          </w:p>
        </w:tc>
        <w:tc>
          <w:tcPr>
            <w:tcW w:w="949" w:type="pct"/>
            <w:shd w:val="clear" w:color="auto" w:fill="auto"/>
          </w:tcPr>
          <w:p w14:paraId="73C6A6B2" w14:textId="77777777" w:rsidR="003737E9" w:rsidRPr="00B83D7F" w:rsidRDefault="003737E9" w:rsidP="00B83D7F">
            <w:pPr>
              <w:wordWrap/>
              <w:spacing w:line="240" w:lineRule="auto"/>
              <w:rPr>
                <w:rFonts w:ascii="Cambria" w:hAnsi="Cambria" w:cs="Calibri"/>
                <w:color w:val="000000"/>
                <w:sz w:val="18"/>
                <w:szCs w:val="18"/>
              </w:rPr>
            </w:pPr>
          </w:p>
          <w:p w14:paraId="26F600A3" w14:textId="77777777" w:rsidR="00B83D7F" w:rsidRPr="00B83D7F" w:rsidRDefault="00B83D7F" w:rsidP="00B83D7F">
            <w:pPr>
              <w:wordWrap/>
              <w:spacing w:line="240" w:lineRule="auto"/>
              <w:rPr>
                <w:rFonts w:ascii="Cambria" w:hAnsi="Cambria" w:cs="Calibri"/>
                <w:color w:val="000000"/>
                <w:sz w:val="18"/>
                <w:szCs w:val="18"/>
              </w:rPr>
            </w:pPr>
          </w:p>
          <w:p w14:paraId="63B01B9F" w14:textId="77777777" w:rsidR="00B83D7F" w:rsidRDefault="00B83D7F" w:rsidP="00B83D7F">
            <w:pPr>
              <w:wordWrap/>
              <w:spacing w:line="240" w:lineRule="auto"/>
              <w:rPr>
                <w:rFonts w:ascii="Cambria" w:hAnsi="Cambria" w:cs="Calibri"/>
                <w:color w:val="000000"/>
                <w:sz w:val="18"/>
                <w:szCs w:val="18"/>
              </w:rPr>
            </w:pPr>
          </w:p>
          <w:p w14:paraId="1B097905" w14:textId="3F0CBA02" w:rsidR="00B83D7F" w:rsidRPr="00B83D7F" w:rsidRDefault="00B83D7F" w:rsidP="00B83D7F">
            <w:pPr>
              <w:wordWrap/>
              <w:spacing w:line="240" w:lineRule="auto"/>
              <w:rPr>
                <w:rFonts w:ascii="Cambria" w:hAnsi="Cambria" w:cs="Calibri"/>
                <w:color w:val="000000"/>
                <w:sz w:val="18"/>
                <w:szCs w:val="18"/>
              </w:rPr>
            </w:pPr>
            <w:r w:rsidRPr="00B83D7F">
              <w:rPr>
                <w:rFonts w:ascii="Cambria" w:hAnsi="Cambria" w:cs="Calibri"/>
                <w:color w:val="000000"/>
                <w:sz w:val="18"/>
                <w:szCs w:val="18"/>
              </w:rPr>
              <w:t>Standard drawing for pressure vessel and heat exchanger has been issued as a MR attachment</w:t>
            </w:r>
          </w:p>
        </w:tc>
        <w:tc>
          <w:tcPr>
            <w:tcW w:w="890" w:type="pct"/>
          </w:tcPr>
          <w:p w14:paraId="55747C39" w14:textId="77777777" w:rsidR="003737E9" w:rsidRDefault="003737E9" w:rsidP="003737E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543FACCC" w14:textId="77777777" w:rsidTr="00C222F2">
        <w:trPr>
          <w:trHeight w:val="998"/>
        </w:trPr>
        <w:tc>
          <w:tcPr>
            <w:tcW w:w="644" w:type="pct"/>
            <w:vAlign w:val="center"/>
          </w:tcPr>
          <w:p w14:paraId="3B58D5AD"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29.</w:t>
            </w:r>
          </w:p>
        </w:tc>
        <w:tc>
          <w:tcPr>
            <w:tcW w:w="580" w:type="pct"/>
            <w:vAlign w:val="center"/>
          </w:tcPr>
          <w:p w14:paraId="5A0A3313" w14:textId="77777777" w:rsidR="00C222F2" w:rsidRPr="008B5ABA" w:rsidRDefault="00C222F2" w:rsidP="00C222F2">
            <w:pPr>
              <w:widowControl/>
              <w:wordWrap/>
              <w:adjustRightInd/>
              <w:spacing w:line="240" w:lineRule="auto"/>
              <w:jc w:val="left"/>
              <w:textAlignment w:val="auto"/>
              <w:rPr>
                <w:rFonts w:ascii="Cambria" w:hAnsi="Cambria" w:cs="Calibri"/>
                <w:b/>
                <w:bCs/>
                <w:color w:val="000000"/>
                <w:sz w:val="18"/>
                <w:szCs w:val="18"/>
              </w:rPr>
            </w:pPr>
            <w:r w:rsidRPr="008B5ABA">
              <w:rPr>
                <w:rFonts w:ascii="Cambria" w:hAnsi="Cambria" w:cs="Calibri"/>
                <w:b/>
                <w:bCs/>
                <w:color w:val="000000"/>
                <w:sz w:val="18"/>
                <w:szCs w:val="18"/>
              </w:rPr>
              <w:t>Gaskets</w:t>
            </w:r>
            <w:r>
              <w:rPr>
                <w:rFonts w:ascii="Cambria" w:hAnsi="Cambria" w:cs="Calibri"/>
                <w:b/>
                <w:bCs/>
                <w:color w:val="000000"/>
                <w:sz w:val="18"/>
                <w:szCs w:val="18"/>
              </w:rPr>
              <w:t xml:space="preserve"> </w:t>
            </w:r>
          </w:p>
        </w:tc>
        <w:tc>
          <w:tcPr>
            <w:tcW w:w="1015" w:type="pct"/>
            <w:vAlign w:val="center"/>
          </w:tcPr>
          <w:p w14:paraId="545648F3" w14:textId="77777777" w:rsidR="00C222F2" w:rsidRPr="00395F48" w:rsidRDefault="00C222F2" w:rsidP="00C222F2">
            <w:pPr>
              <w:wordWrap/>
              <w:spacing w:line="240" w:lineRule="auto"/>
              <w:rPr>
                <w:rFonts w:ascii="Cambria" w:hAnsi="Cambria" w:cs="Calibri"/>
                <w:color w:val="000000"/>
                <w:sz w:val="18"/>
                <w:szCs w:val="18"/>
              </w:rPr>
            </w:pPr>
            <w:r w:rsidRPr="00395F48">
              <w:rPr>
                <w:rFonts w:ascii="Cambria" w:hAnsi="Cambria" w:cs="Calibri"/>
                <w:color w:val="000000"/>
                <w:sz w:val="18"/>
                <w:szCs w:val="18"/>
              </w:rPr>
              <w:t xml:space="preserve">Gaskets shall be </w:t>
            </w:r>
            <w:r>
              <w:rPr>
                <w:rFonts w:ascii="Cambria" w:hAnsi="Cambria" w:cs="Calibri"/>
                <w:color w:val="000000"/>
                <w:sz w:val="18"/>
                <w:szCs w:val="18"/>
              </w:rPr>
              <w:t xml:space="preserve">considered </w:t>
            </w:r>
            <w:r w:rsidRPr="00395F48">
              <w:rPr>
                <w:rFonts w:ascii="Cambria" w:hAnsi="Cambria" w:cs="Calibri"/>
                <w:color w:val="000000"/>
                <w:sz w:val="18"/>
                <w:szCs w:val="18"/>
              </w:rPr>
              <w:t>as per project specifications. Vendor to confirm.</w:t>
            </w:r>
          </w:p>
        </w:tc>
        <w:tc>
          <w:tcPr>
            <w:tcW w:w="922" w:type="pct"/>
            <w:vAlign w:val="center"/>
          </w:tcPr>
          <w:p w14:paraId="0D398572" w14:textId="66D909E0"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03F0815E" w14:textId="77777777" w:rsidR="00C222F2" w:rsidRDefault="00C222F2" w:rsidP="00C222F2">
            <w:pPr>
              <w:rPr>
                <w:rFonts w:asciiTheme="minorHAnsi" w:eastAsia="Calibri" w:hAnsiTheme="minorHAnsi" w:cstheme="minorBidi"/>
                <w:color w:val="000000" w:themeColor="text1"/>
                <w:sz w:val="24"/>
                <w:szCs w:val="24"/>
                <w:lang w:eastAsia="en-US"/>
              </w:rPr>
            </w:pPr>
            <w:r>
              <w:rPr>
                <w:rFonts w:ascii="Cambria" w:hAnsi="Cambria" w:cs="Calibri"/>
                <w:color w:val="000000"/>
                <w:sz w:val="18"/>
                <w:szCs w:val="18"/>
              </w:rPr>
              <w:t>C</w:t>
            </w:r>
            <w:r w:rsidRPr="0090078E">
              <w:rPr>
                <w:rFonts w:ascii="Cambria" w:hAnsi="Cambria" w:cs="Calibri"/>
                <w:color w:val="000000"/>
                <w:sz w:val="18"/>
                <w:szCs w:val="18"/>
              </w:rPr>
              <w:t>losed.</w:t>
            </w:r>
          </w:p>
          <w:p w14:paraId="72C120DB" w14:textId="77777777" w:rsidR="00C222F2" w:rsidRPr="008A5AE1" w:rsidRDefault="00C222F2" w:rsidP="00C222F2"/>
        </w:tc>
        <w:tc>
          <w:tcPr>
            <w:tcW w:w="890" w:type="pct"/>
          </w:tcPr>
          <w:p w14:paraId="76166578"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00C089D8" w14:textId="77777777" w:rsidTr="00B83D7F">
        <w:trPr>
          <w:trHeight w:val="998"/>
        </w:trPr>
        <w:tc>
          <w:tcPr>
            <w:tcW w:w="644" w:type="pct"/>
            <w:vAlign w:val="center"/>
          </w:tcPr>
          <w:p w14:paraId="29D4DFDC"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30.</w:t>
            </w:r>
          </w:p>
        </w:tc>
        <w:tc>
          <w:tcPr>
            <w:tcW w:w="580" w:type="pct"/>
            <w:vAlign w:val="center"/>
          </w:tcPr>
          <w:p w14:paraId="669CB4EA"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8B5ABA">
              <w:rPr>
                <w:rFonts w:ascii="Cambria" w:hAnsi="Cambria" w:cs="Calibri"/>
                <w:b/>
                <w:bCs/>
                <w:color w:val="000000"/>
                <w:sz w:val="18"/>
                <w:szCs w:val="18"/>
              </w:rPr>
              <w:t xml:space="preserve">Calculation </w:t>
            </w:r>
            <w:r>
              <w:rPr>
                <w:rFonts w:ascii="Cambria" w:hAnsi="Cambria" w:cs="Calibri"/>
                <w:b/>
                <w:bCs/>
                <w:color w:val="000000"/>
                <w:sz w:val="18"/>
                <w:szCs w:val="18"/>
              </w:rPr>
              <w:t xml:space="preserve">for </w:t>
            </w:r>
            <w:r w:rsidRPr="008B5ABA">
              <w:rPr>
                <w:rFonts w:ascii="Cambria" w:hAnsi="Cambria" w:cs="Calibri"/>
                <w:b/>
                <w:bCs/>
                <w:color w:val="000000"/>
                <w:sz w:val="18"/>
                <w:szCs w:val="18"/>
              </w:rPr>
              <w:t>Platforms</w:t>
            </w:r>
          </w:p>
        </w:tc>
        <w:tc>
          <w:tcPr>
            <w:tcW w:w="1015" w:type="pct"/>
            <w:vAlign w:val="center"/>
          </w:tcPr>
          <w:p w14:paraId="24D5657A" w14:textId="77777777" w:rsidR="00C222F2" w:rsidRPr="00395F48" w:rsidRDefault="00C222F2" w:rsidP="00C222F2">
            <w:pPr>
              <w:wordWrap/>
              <w:spacing w:line="240" w:lineRule="auto"/>
              <w:rPr>
                <w:rFonts w:ascii="Cambria" w:hAnsi="Cambria" w:cs="Calibri"/>
                <w:color w:val="000000"/>
                <w:sz w:val="18"/>
                <w:szCs w:val="18"/>
              </w:rPr>
            </w:pPr>
            <w:r w:rsidRPr="00395F48">
              <w:rPr>
                <w:rFonts w:ascii="Cambria" w:hAnsi="Cambria" w:cs="Calibri"/>
                <w:color w:val="000000"/>
                <w:sz w:val="18"/>
                <w:szCs w:val="18"/>
              </w:rPr>
              <w:t>Calculation is required for those platforms either of following specified cases:</w:t>
            </w:r>
          </w:p>
          <w:p w14:paraId="29A2C573" w14:textId="77777777" w:rsidR="00C222F2" w:rsidRPr="00395F48" w:rsidRDefault="00C222F2" w:rsidP="00C222F2">
            <w:pPr>
              <w:pStyle w:val="ListParagraph"/>
              <w:numPr>
                <w:ilvl w:val="0"/>
                <w:numId w:val="10"/>
              </w:numPr>
              <w:wordWrap/>
              <w:adjustRightInd/>
              <w:spacing w:line="240" w:lineRule="auto"/>
              <w:ind w:left="256" w:hanging="180"/>
              <w:textAlignment w:val="auto"/>
              <w:rPr>
                <w:rFonts w:ascii="Cambria" w:hAnsi="Cambria" w:cs="Calibri"/>
                <w:color w:val="000000"/>
                <w:sz w:val="18"/>
                <w:szCs w:val="18"/>
              </w:rPr>
            </w:pPr>
            <w:r w:rsidRPr="00395F48">
              <w:rPr>
                <w:rFonts w:ascii="Cambria" w:hAnsi="Cambria" w:cs="Calibri"/>
                <w:color w:val="000000"/>
                <w:sz w:val="18"/>
                <w:szCs w:val="18"/>
              </w:rPr>
              <w:t xml:space="preserve">Platforms which their geometry (plan) does not covered by L&amp;P standard drawings,  </w:t>
            </w:r>
          </w:p>
          <w:p w14:paraId="647D953B" w14:textId="77777777" w:rsidR="00C222F2" w:rsidRPr="00395F48" w:rsidRDefault="00C222F2" w:rsidP="00C222F2">
            <w:pPr>
              <w:pStyle w:val="ListParagraph"/>
              <w:numPr>
                <w:ilvl w:val="0"/>
                <w:numId w:val="10"/>
              </w:numPr>
              <w:wordWrap/>
              <w:adjustRightInd/>
              <w:spacing w:line="240" w:lineRule="auto"/>
              <w:ind w:left="256" w:hanging="180"/>
              <w:textAlignment w:val="auto"/>
              <w:rPr>
                <w:rFonts w:ascii="Cambria" w:hAnsi="Cambria" w:cs="Calibri"/>
                <w:color w:val="000000"/>
                <w:sz w:val="18"/>
                <w:szCs w:val="18"/>
              </w:rPr>
            </w:pPr>
            <w:r w:rsidRPr="00395F48">
              <w:rPr>
                <w:rFonts w:ascii="Cambria" w:hAnsi="Cambria" w:cs="Calibri"/>
                <w:color w:val="000000"/>
                <w:sz w:val="18"/>
                <w:szCs w:val="18"/>
              </w:rPr>
              <w:t>Platforms which having piping loads more than 400kg vertically or 200 kg horizontally.</w:t>
            </w:r>
          </w:p>
          <w:p w14:paraId="40D2EB13" w14:textId="77777777" w:rsidR="00C222F2" w:rsidRPr="00395F48" w:rsidRDefault="00C222F2" w:rsidP="00C222F2">
            <w:pPr>
              <w:pStyle w:val="ListParagraph"/>
              <w:numPr>
                <w:ilvl w:val="0"/>
                <w:numId w:val="10"/>
              </w:numPr>
              <w:wordWrap/>
              <w:adjustRightInd/>
              <w:spacing w:line="240" w:lineRule="auto"/>
              <w:ind w:left="256" w:hanging="180"/>
              <w:textAlignment w:val="auto"/>
              <w:rPr>
                <w:rFonts w:ascii="Cambria" w:hAnsi="Cambria" w:cs="Calibri"/>
                <w:color w:val="000000"/>
                <w:sz w:val="18"/>
                <w:szCs w:val="18"/>
              </w:rPr>
            </w:pPr>
            <w:r w:rsidRPr="00395F48">
              <w:rPr>
                <w:rFonts w:ascii="Cambria" w:hAnsi="Cambria" w:cs="Calibri"/>
                <w:color w:val="000000"/>
                <w:sz w:val="18"/>
                <w:szCs w:val="18"/>
              </w:rPr>
              <w:t>Whole platform structures for above-mentioned platforms shall be submitted for review/approval.</w:t>
            </w:r>
          </w:p>
          <w:p w14:paraId="76910E4B" w14:textId="77777777" w:rsidR="00C222F2" w:rsidRPr="00395F48" w:rsidRDefault="00C222F2" w:rsidP="00C222F2">
            <w:pPr>
              <w:wordWrap/>
              <w:spacing w:line="240" w:lineRule="auto"/>
              <w:ind w:left="360"/>
              <w:rPr>
                <w:rFonts w:ascii="Cambria" w:hAnsi="Cambria" w:cs="Calibri"/>
                <w:color w:val="000000"/>
                <w:sz w:val="18"/>
                <w:szCs w:val="18"/>
              </w:rPr>
            </w:pPr>
          </w:p>
        </w:tc>
        <w:tc>
          <w:tcPr>
            <w:tcW w:w="922" w:type="pct"/>
            <w:vAlign w:val="center"/>
          </w:tcPr>
          <w:p w14:paraId="35DE3DA5" w14:textId="27D44A9D"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platform for this package because top cover is flat.</w:t>
            </w:r>
          </w:p>
        </w:tc>
        <w:tc>
          <w:tcPr>
            <w:tcW w:w="949" w:type="pct"/>
            <w:shd w:val="clear" w:color="auto" w:fill="9BBB59" w:themeFill="accent3"/>
          </w:tcPr>
          <w:p w14:paraId="5EC8F507" w14:textId="77777777" w:rsidR="00B83D7F" w:rsidRDefault="00B83D7F" w:rsidP="00C222F2"/>
          <w:p w14:paraId="5E6CF70A" w14:textId="77777777" w:rsidR="00B83D7F" w:rsidRDefault="00B83D7F" w:rsidP="00C222F2"/>
          <w:p w14:paraId="154E313F" w14:textId="77777777" w:rsidR="00B83D7F" w:rsidRDefault="00B83D7F" w:rsidP="00C222F2"/>
          <w:p w14:paraId="73C405F7" w14:textId="77777777" w:rsidR="00B83D7F" w:rsidRDefault="00B83D7F" w:rsidP="00C222F2"/>
          <w:p w14:paraId="29EFBA16" w14:textId="59C7BDCB" w:rsidR="00C222F2" w:rsidRPr="008A5AE1" w:rsidRDefault="00B83D7F" w:rsidP="00C222F2">
            <w:r>
              <w:t xml:space="preserve">Noted and closed  </w:t>
            </w:r>
          </w:p>
        </w:tc>
        <w:tc>
          <w:tcPr>
            <w:tcW w:w="890" w:type="pct"/>
          </w:tcPr>
          <w:p w14:paraId="6CC29AFB"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27C9D033" w14:textId="77777777" w:rsidTr="00830974">
        <w:trPr>
          <w:trHeight w:val="998"/>
        </w:trPr>
        <w:tc>
          <w:tcPr>
            <w:tcW w:w="644" w:type="pct"/>
            <w:vAlign w:val="center"/>
          </w:tcPr>
          <w:p w14:paraId="7574E447"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31.</w:t>
            </w:r>
          </w:p>
        </w:tc>
        <w:tc>
          <w:tcPr>
            <w:tcW w:w="580" w:type="pct"/>
            <w:vAlign w:val="center"/>
          </w:tcPr>
          <w:p w14:paraId="20667C92"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8B5ABA">
              <w:rPr>
                <w:rFonts w:ascii="Cambria" w:hAnsi="Cambria" w:cs="Calibri"/>
                <w:b/>
                <w:bCs/>
                <w:color w:val="000000"/>
                <w:sz w:val="18"/>
                <w:szCs w:val="18"/>
              </w:rPr>
              <w:t>Using leg supports</w:t>
            </w:r>
          </w:p>
        </w:tc>
        <w:tc>
          <w:tcPr>
            <w:tcW w:w="1015" w:type="pct"/>
            <w:vAlign w:val="center"/>
          </w:tcPr>
          <w:p w14:paraId="16C5A6F6" w14:textId="77777777" w:rsidR="00C222F2" w:rsidRPr="00395F48" w:rsidRDefault="00C222F2" w:rsidP="00C222F2">
            <w:pPr>
              <w:wordWrap/>
              <w:spacing w:line="240" w:lineRule="auto"/>
              <w:rPr>
                <w:rFonts w:ascii="Cambria" w:hAnsi="Cambria" w:cs="Calibri"/>
                <w:color w:val="000000"/>
                <w:sz w:val="18"/>
                <w:szCs w:val="18"/>
              </w:rPr>
            </w:pPr>
            <w:r w:rsidRPr="00395F48">
              <w:rPr>
                <w:rFonts w:ascii="Cambria" w:hAnsi="Cambria" w:cs="Calibri"/>
                <w:color w:val="000000"/>
                <w:sz w:val="18"/>
                <w:szCs w:val="18"/>
              </w:rPr>
              <w:t>Limitations on weight/size of vertical vessels for using leg supports as per project specification shall be considered by Vendor. In any other cases (except for small vessels mounted on skid) skirt support shall be considered for vertical vessels by Vendor. However, any deviations from project specification shall be approved by purchaser.</w:t>
            </w:r>
          </w:p>
        </w:tc>
        <w:tc>
          <w:tcPr>
            <w:tcW w:w="922" w:type="pct"/>
            <w:vAlign w:val="center"/>
          </w:tcPr>
          <w:p w14:paraId="37A2EE81" w14:textId="331112E0"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didn’t any limitation for this item our tank is Atmospheric and top/bottom flat cap and will be considered Lug/anchor chair for this.</w:t>
            </w:r>
          </w:p>
        </w:tc>
        <w:tc>
          <w:tcPr>
            <w:tcW w:w="949" w:type="pct"/>
            <w:shd w:val="clear" w:color="auto" w:fill="9BBB59" w:themeFill="accent3"/>
          </w:tcPr>
          <w:p w14:paraId="3C1DECBB" w14:textId="77777777" w:rsidR="00830974" w:rsidRDefault="00830974" w:rsidP="00C222F2"/>
          <w:p w14:paraId="630F9879" w14:textId="77777777" w:rsidR="00830974" w:rsidRDefault="00830974" w:rsidP="00C222F2"/>
          <w:p w14:paraId="00A49B1E" w14:textId="56B014E1" w:rsidR="00C222F2" w:rsidRPr="008A5AE1" w:rsidRDefault="00830974" w:rsidP="00C222F2">
            <w:r>
              <w:t xml:space="preserve">Noted and closed  </w:t>
            </w:r>
          </w:p>
        </w:tc>
        <w:tc>
          <w:tcPr>
            <w:tcW w:w="890" w:type="pct"/>
          </w:tcPr>
          <w:p w14:paraId="45DF6F9E"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108D1B38" w14:textId="77777777" w:rsidTr="00D52124">
        <w:trPr>
          <w:trHeight w:val="998"/>
        </w:trPr>
        <w:tc>
          <w:tcPr>
            <w:tcW w:w="644" w:type="pct"/>
            <w:vAlign w:val="center"/>
          </w:tcPr>
          <w:p w14:paraId="044504A1"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32.</w:t>
            </w:r>
          </w:p>
        </w:tc>
        <w:tc>
          <w:tcPr>
            <w:tcW w:w="580" w:type="pct"/>
            <w:vAlign w:val="center"/>
          </w:tcPr>
          <w:p w14:paraId="66CF4EA1"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FA7036">
              <w:rPr>
                <w:rFonts w:ascii="Cambria" w:hAnsi="Cambria" w:cs="Calibri"/>
                <w:b/>
                <w:bCs/>
                <w:color w:val="000000"/>
                <w:sz w:val="18"/>
                <w:szCs w:val="18"/>
              </w:rPr>
              <w:t>Hydrostatic test</w:t>
            </w:r>
          </w:p>
        </w:tc>
        <w:tc>
          <w:tcPr>
            <w:tcW w:w="1015" w:type="pct"/>
            <w:vAlign w:val="center"/>
          </w:tcPr>
          <w:p w14:paraId="3A0874E5" w14:textId="77777777" w:rsidR="00C222F2" w:rsidRPr="00395F48" w:rsidRDefault="00C222F2" w:rsidP="00C222F2">
            <w:pPr>
              <w:wordWrap/>
              <w:spacing w:line="240" w:lineRule="auto"/>
              <w:rPr>
                <w:rFonts w:ascii="Cambria" w:hAnsi="Cambria" w:cs="Calibri"/>
                <w:color w:val="000000"/>
                <w:sz w:val="18"/>
                <w:szCs w:val="18"/>
              </w:rPr>
            </w:pPr>
            <w:r w:rsidRPr="00395F48">
              <w:rPr>
                <w:rFonts w:ascii="Cambria" w:hAnsi="Cambria" w:cs="Calibri"/>
                <w:color w:val="000000"/>
                <w:sz w:val="18"/>
                <w:szCs w:val="18"/>
              </w:rPr>
              <w:t xml:space="preserve">Under the condition of the hydrostatic test, the stress shall not exceed 90 percent of the minimum specified yield strength of the material at testing temperature. For vertical vessels, which are shop-tested in the horizontal position, the shop test pressure must be increased </w:t>
            </w:r>
            <w:r w:rsidRPr="00395F48">
              <w:rPr>
                <w:rFonts w:ascii="Cambria" w:hAnsi="Cambria" w:cs="Calibri"/>
                <w:color w:val="000000"/>
                <w:sz w:val="18"/>
                <w:szCs w:val="18"/>
              </w:rPr>
              <w:lastRenderedPageBreak/>
              <w:t>by the hydrostatic head corresponding to the vessel field- tested full of water in the vertical position, in compliance with the calculation note. Vendor to confirm.</w:t>
            </w:r>
          </w:p>
        </w:tc>
        <w:tc>
          <w:tcPr>
            <w:tcW w:w="922" w:type="pct"/>
            <w:vAlign w:val="center"/>
          </w:tcPr>
          <w:p w14:paraId="71793913" w14:textId="7E5725EF"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w:t>
            </w:r>
          </w:p>
        </w:tc>
        <w:tc>
          <w:tcPr>
            <w:tcW w:w="949" w:type="pct"/>
            <w:shd w:val="clear" w:color="auto" w:fill="9BBB59" w:themeFill="accent3"/>
          </w:tcPr>
          <w:p w14:paraId="6859524A" w14:textId="0FDA211D" w:rsidR="00830974" w:rsidRDefault="00D52124" w:rsidP="00830974">
            <w:r>
              <w:t xml:space="preserve"> </w:t>
            </w:r>
          </w:p>
          <w:p w14:paraId="3E35136D" w14:textId="77777777" w:rsidR="00830974" w:rsidRDefault="00830974" w:rsidP="00830974"/>
          <w:p w14:paraId="528F7D78" w14:textId="45B6D625" w:rsidR="00C222F2" w:rsidRPr="008A5AE1" w:rsidRDefault="00B83D7F" w:rsidP="00B83D7F">
            <w:r>
              <w:t xml:space="preserve">Noted and closed </w:t>
            </w:r>
            <w:r w:rsidR="00D52124">
              <w:t xml:space="preserve"> </w:t>
            </w:r>
          </w:p>
        </w:tc>
        <w:tc>
          <w:tcPr>
            <w:tcW w:w="890" w:type="pct"/>
          </w:tcPr>
          <w:p w14:paraId="65CD5044"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6CC1541D" w14:textId="77777777" w:rsidTr="00830974">
        <w:trPr>
          <w:trHeight w:val="998"/>
        </w:trPr>
        <w:tc>
          <w:tcPr>
            <w:tcW w:w="644" w:type="pct"/>
            <w:vAlign w:val="center"/>
          </w:tcPr>
          <w:p w14:paraId="1059F702"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33.</w:t>
            </w:r>
          </w:p>
        </w:tc>
        <w:tc>
          <w:tcPr>
            <w:tcW w:w="580" w:type="pct"/>
            <w:vAlign w:val="center"/>
          </w:tcPr>
          <w:p w14:paraId="6665BC06"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MAWP</w:t>
            </w:r>
          </w:p>
        </w:tc>
        <w:tc>
          <w:tcPr>
            <w:tcW w:w="1015" w:type="pct"/>
            <w:vAlign w:val="center"/>
          </w:tcPr>
          <w:p w14:paraId="67EB2A23" w14:textId="77777777" w:rsidR="00C222F2" w:rsidRPr="00395F48" w:rsidRDefault="00C222F2" w:rsidP="00C222F2">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For pressure vessels, Nozzle necks, nozzle reinforcement and flanges shall not be limiting elements in the determination of maximum allowable working pressure. If nozzle necks, nozzle reinforcement or flanges prove to be limiting elements, the MAWP shall be limited to the design pressure.</w:t>
            </w:r>
          </w:p>
        </w:tc>
        <w:tc>
          <w:tcPr>
            <w:tcW w:w="922" w:type="pct"/>
            <w:vAlign w:val="center"/>
          </w:tcPr>
          <w:p w14:paraId="43BC7980" w14:textId="2047D611"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Our tank is atmospheric.</w:t>
            </w:r>
          </w:p>
        </w:tc>
        <w:tc>
          <w:tcPr>
            <w:tcW w:w="949" w:type="pct"/>
            <w:shd w:val="clear" w:color="auto" w:fill="9BBB59" w:themeFill="accent3"/>
          </w:tcPr>
          <w:p w14:paraId="7D985607" w14:textId="77777777" w:rsidR="00830974" w:rsidRDefault="00830974" w:rsidP="00C222F2"/>
          <w:p w14:paraId="58294CD8" w14:textId="77777777" w:rsidR="00830974" w:rsidRDefault="00830974" w:rsidP="00C222F2"/>
          <w:p w14:paraId="308DF5D9" w14:textId="153717CA" w:rsidR="00C222F2" w:rsidRPr="008A5AE1" w:rsidRDefault="00830974" w:rsidP="00C222F2">
            <w:r>
              <w:t xml:space="preserve">Noted and closed  </w:t>
            </w:r>
          </w:p>
        </w:tc>
        <w:tc>
          <w:tcPr>
            <w:tcW w:w="890" w:type="pct"/>
          </w:tcPr>
          <w:p w14:paraId="511D5136"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C2DB3" w:rsidRPr="000A788D" w14:paraId="72FFD0B0" w14:textId="77777777" w:rsidTr="00E25493">
        <w:trPr>
          <w:trHeight w:val="998"/>
        </w:trPr>
        <w:tc>
          <w:tcPr>
            <w:tcW w:w="644" w:type="pct"/>
            <w:vAlign w:val="center"/>
          </w:tcPr>
          <w:p w14:paraId="4FC4D206" w14:textId="77777777" w:rsidR="001C2DB3" w:rsidRDefault="001C2DB3" w:rsidP="001C2DB3">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34.</w:t>
            </w:r>
          </w:p>
        </w:tc>
        <w:tc>
          <w:tcPr>
            <w:tcW w:w="580" w:type="pct"/>
            <w:vAlign w:val="center"/>
          </w:tcPr>
          <w:p w14:paraId="4CBA02D3" w14:textId="77777777" w:rsidR="001C2DB3" w:rsidRPr="003B1216" w:rsidRDefault="001C2DB3" w:rsidP="001C2DB3">
            <w:pPr>
              <w:widowControl/>
              <w:wordWrap/>
              <w:adjustRightInd/>
              <w:spacing w:line="240" w:lineRule="auto"/>
              <w:jc w:val="left"/>
              <w:textAlignment w:val="auto"/>
              <w:rPr>
                <w:rFonts w:ascii="Cambria" w:hAnsi="Cambria" w:cs="Calibri"/>
                <w:b/>
                <w:bCs/>
                <w:color w:val="000000"/>
                <w:sz w:val="18"/>
                <w:szCs w:val="18"/>
              </w:rPr>
            </w:pPr>
            <w:r w:rsidRPr="00FA7036">
              <w:rPr>
                <w:rFonts w:ascii="Cambria" w:hAnsi="Cambria" w:cs="Calibri"/>
                <w:b/>
                <w:bCs/>
                <w:color w:val="000000"/>
                <w:sz w:val="18"/>
                <w:szCs w:val="18"/>
              </w:rPr>
              <w:t>Chemical Cleaning</w:t>
            </w:r>
          </w:p>
        </w:tc>
        <w:tc>
          <w:tcPr>
            <w:tcW w:w="1015" w:type="pct"/>
            <w:vAlign w:val="center"/>
          </w:tcPr>
          <w:p w14:paraId="170B3FE8" w14:textId="77777777" w:rsidR="001C2DB3" w:rsidRPr="00395F48" w:rsidRDefault="001C2DB3" w:rsidP="001C2DB3">
            <w:pPr>
              <w:wordWrap/>
              <w:spacing w:line="240" w:lineRule="auto"/>
              <w:rPr>
                <w:rFonts w:ascii="Cambria" w:hAnsi="Cambria" w:cs="Calibri"/>
                <w:color w:val="000000"/>
                <w:sz w:val="18"/>
                <w:szCs w:val="18"/>
              </w:rPr>
            </w:pPr>
            <w:r w:rsidRPr="00395F48">
              <w:rPr>
                <w:rFonts w:ascii="Cambria" w:hAnsi="Cambria" w:cs="Calibri"/>
                <w:color w:val="000000"/>
                <w:sz w:val="18"/>
                <w:szCs w:val="18"/>
              </w:rPr>
              <w:t>Chemical Cleaning, Pickling &amp; Passivation for Stainless Steel Parts are in Vendor’s scope.</w:t>
            </w:r>
          </w:p>
        </w:tc>
        <w:tc>
          <w:tcPr>
            <w:tcW w:w="922" w:type="pct"/>
            <w:vAlign w:val="center"/>
          </w:tcPr>
          <w:p w14:paraId="259F664C" w14:textId="1C6B616A" w:rsidR="001C2DB3" w:rsidRPr="008E3A78" w:rsidRDefault="001C2DB3" w:rsidP="001C2D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F24423B" w14:textId="425645F2" w:rsidR="001C2DB3" w:rsidRPr="008A5AE1" w:rsidRDefault="001C2DB3" w:rsidP="001C2DB3">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r w:rsidRPr="001F01A4">
              <w:t xml:space="preserve">Closed </w:t>
            </w:r>
          </w:p>
        </w:tc>
        <w:tc>
          <w:tcPr>
            <w:tcW w:w="890" w:type="pct"/>
          </w:tcPr>
          <w:p w14:paraId="5D0DBC5B" w14:textId="77777777" w:rsidR="001C2DB3" w:rsidRDefault="001C2DB3" w:rsidP="001C2D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C2DB3" w:rsidRPr="000A788D" w14:paraId="10156818" w14:textId="77777777" w:rsidTr="00E25493">
        <w:trPr>
          <w:trHeight w:val="998"/>
        </w:trPr>
        <w:tc>
          <w:tcPr>
            <w:tcW w:w="644" w:type="pct"/>
            <w:vAlign w:val="center"/>
          </w:tcPr>
          <w:p w14:paraId="5AF5E3C6" w14:textId="77777777" w:rsidR="001C2DB3" w:rsidRDefault="001C2DB3" w:rsidP="001C2DB3">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35.</w:t>
            </w:r>
          </w:p>
        </w:tc>
        <w:tc>
          <w:tcPr>
            <w:tcW w:w="580" w:type="pct"/>
            <w:vAlign w:val="center"/>
          </w:tcPr>
          <w:p w14:paraId="26301C3E" w14:textId="77777777" w:rsidR="001C2DB3" w:rsidRPr="003B1216" w:rsidRDefault="001C2DB3" w:rsidP="001C2DB3">
            <w:pPr>
              <w:widowControl/>
              <w:wordWrap/>
              <w:adjustRightInd/>
              <w:spacing w:line="240" w:lineRule="auto"/>
              <w:jc w:val="left"/>
              <w:textAlignment w:val="auto"/>
              <w:rPr>
                <w:rFonts w:ascii="Cambria" w:hAnsi="Cambria" w:cs="Calibri"/>
                <w:b/>
                <w:bCs/>
                <w:color w:val="000000"/>
                <w:sz w:val="18"/>
                <w:szCs w:val="18"/>
              </w:rPr>
            </w:pPr>
            <w:r w:rsidRPr="00AE5916">
              <w:rPr>
                <w:rFonts w:ascii="Cambria" w:hAnsi="Cambria" w:cs="Calibri"/>
                <w:b/>
                <w:bCs/>
                <w:color w:val="000000"/>
                <w:sz w:val="18"/>
                <w:szCs w:val="18"/>
              </w:rPr>
              <w:t>Surface preparation</w:t>
            </w:r>
          </w:p>
        </w:tc>
        <w:tc>
          <w:tcPr>
            <w:tcW w:w="1015" w:type="pct"/>
            <w:vAlign w:val="center"/>
          </w:tcPr>
          <w:p w14:paraId="1EB82CEC" w14:textId="77777777" w:rsidR="001C2DB3" w:rsidRPr="00395F48" w:rsidRDefault="001C2DB3" w:rsidP="001C2DB3">
            <w:pPr>
              <w:wordWrap/>
              <w:spacing w:line="240" w:lineRule="auto"/>
              <w:rPr>
                <w:rFonts w:ascii="Cambria" w:hAnsi="Cambria" w:cs="Calibri"/>
                <w:color w:val="000000"/>
                <w:sz w:val="18"/>
                <w:szCs w:val="18"/>
              </w:rPr>
            </w:pPr>
            <w:r w:rsidRPr="00395F48">
              <w:rPr>
                <w:rFonts w:ascii="Cambria" w:hAnsi="Cambria" w:cs="Calibri"/>
                <w:color w:val="000000"/>
                <w:sz w:val="18"/>
                <w:szCs w:val="18"/>
              </w:rPr>
              <w:t xml:space="preserve">Surface preparation and painting shall be in accordance with Specification for Painting Doc. No. </w:t>
            </w:r>
            <w:r w:rsidRPr="009779F8">
              <w:rPr>
                <w:rFonts w:ascii="Cambria" w:hAnsi="Cambria" w:cs="Calibri"/>
                <w:color w:val="000000" w:themeColor="text1"/>
                <w:sz w:val="18"/>
                <w:szCs w:val="18"/>
              </w:rPr>
              <w:t>BK-GNRAL-PEDCO-000-PI-SP-0006</w:t>
            </w:r>
            <w:r w:rsidRPr="00395F48">
              <w:rPr>
                <w:rFonts w:ascii="Cambria" w:hAnsi="Cambria" w:cs="Calibri"/>
                <w:color w:val="000000"/>
                <w:sz w:val="18"/>
                <w:szCs w:val="18"/>
              </w:rPr>
              <w:t>. Vendor to confirm.</w:t>
            </w:r>
          </w:p>
        </w:tc>
        <w:tc>
          <w:tcPr>
            <w:tcW w:w="922" w:type="pct"/>
            <w:vAlign w:val="center"/>
          </w:tcPr>
          <w:p w14:paraId="1AA02EA1" w14:textId="43943001" w:rsidR="001C2DB3" w:rsidRPr="008E3A78" w:rsidRDefault="001C2DB3" w:rsidP="001C2D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0E29A89D" w14:textId="02C63C9E" w:rsidR="001C2DB3" w:rsidRPr="008A5AE1" w:rsidRDefault="001C2DB3" w:rsidP="001C2DB3">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r w:rsidRPr="001F01A4">
              <w:t xml:space="preserve">Closed </w:t>
            </w:r>
          </w:p>
        </w:tc>
        <w:tc>
          <w:tcPr>
            <w:tcW w:w="890" w:type="pct"/>
          </w:tcPr>
          <w:p w14:paraId="6F364581" w14:textId="77777777" w:rsidR="001C2DB3" w:rsidRDefault="001C2DB3" w:rsidP="001C2DB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71DAEF9C" w14:textId="77777777" w:rsidTr="00E25493">
        <w:trPr>
          <w:trHeight w:val="998"/>
        </w:trPr>
        <w:tc>
          <w:tcPr>
            <w:tcW w:w="644" w:type="pct"/>
            <w:vAlign w:val="center"/>
          </w:tcPr>
          <w:p w14:paraId="20470882"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36.</w:t>
            </w:r>
          </w:p>
        </w:tc>
        <w:tc>
          <w:tcPr>
            <w:tcW w:w="580" w:type="pct"/>
            <w:vAlign w:val="center"/>
          </w:tcPr>
          <w:p w14:paraId="601E2802"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AE5916">
              <w:rPr>
                <w:rFonts w:ascii="Cambria" w:hAnsi="Cambria" w:cs="Calibri"/>
                <w:b/>
                <w:bCs/>
                <w:color w:val="000000"/>
                <w:sz w:val="18"/>
                <w:szCs w:val="18"/>
              </w:rPr>
              <w:t>Inhibition materials</w:t>
            </w:r>
          </w:p>
        </w:tc>
        <w:tc>
          <w:tcPr>
            <w:tcW w:w="1015" w:type="pct"/>
            <w:vAlign w:val="center"/>
          </w:tcPr>
          <w:p w14:paraId="7FF1CB2F" w14:textId="77777777" w:rsidR="00C222F2" w:rsidRPr="00395F48" w:rsidRDefault="00C222F2" w:rsidP="00C222F2">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Inhibition materials against internal corrosion for transportation and long-time storage at stockyard is in vendor scope of supply.</w:t>
            </w:r>
          </w:p>
          <w:p w14:paraId="7A0CD0F1" w14:textId="77777777" w:rsidR="00C222F2" w:rsidRPr="00395F48" w:rsidRDefault="00C222F2" w:rsidP="00C222F2">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Requirements of section 8.2 of Project Specification for Pressure Vessels (</w:t>
            </w:r>
            <w:r>
              <w:rPr>
                <w:rFonts w:ascii="Cambria" w:hAnsi="Cambria" w:cs="Calibri"/>
                <w:color w:val="000000"/>
                <w:sz w:val="18"/>
                <w:szCs w:val="18"/>
              </w:rPr>
              <w:t>BK-GNRAL-PEDCO-000-ME-SP-0001</w:t>
            </w:r>
            <w:r w:rsidRPr="00395F48">
              <w:rPr>
                <w:rFonts w:ascii="Cambria" w:hAnsi="Cambria" w:cs="Calibri"/>
                <w:color w:val="000000"/>
                <w:sz w:val="18"/>
                <w:szCs w:val="18"/>
              </w:rPr>
              <w:t xml:space="preserve">) for all vessels shall be followed </w:t>
            </w:r>
            <w:r w:rsidRPr="00395F48">
              <w:rPr>
                <w:rFonts w:ascii="Cambria" w:hAnsi="Cambria" w:cs="Calibri"/>
                <w:color w:val="000000"/>
                <w:sz w:val="18"/>
                <w:szCs w:val="18"/>
              </w:rPr>
              <w:lastRenderedPageBreak/>
              <w:t xml:space="preserve">by vendor. </w:t>
            </w:r>
          </w:p>
          <w:p w14:paraId="58B8ABF4" w14:textId="77777777" w:rsidR="00C222F2" w:rsidRPr="00395F48" w:rsidRDefault="00C222F2" w:rsidP="00C222F2">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Bidder to Confirm.</w:t>
            </w:r>
          </w:p>
        </w:tc>
        <w:tc>
          <w:tcPr>
            <w:tcW w:w="922" w:type="pct"/>
            <w:vAlign w:val="center"/>
          </w:tcPr>
          <w:p w14:paraId="3FA999F7" w14:textId="417AB395"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Tank is S.S.316L and there is no needed inhibitor material.</w:t>
            </w:r>
          </w:p>
        </w:tc>
        <w:tc>
          <w:tcPr>
            <w:tcW w:w="949" w:type="pct"/>
            <w:shd w:val="clear" w:color="auto" w:fill="9BBB59" w:themeFill="accent3"/>
          </w:tcPr>
          <w:p w14:paraId="50AC1B36" w14:textId="77777777" w:rsidR="00C222F2" w:rsidRDefault="00C222F2"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p>
          <w:p w14:paraId="759CBF41" w14:textId="77777777" w:rsidR="00E25493" w:rsidRDefault="00E25493"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p>
          <w:p w14:paraId="688468E7" w14:textId="193F9E54" w:rsidR="00E25493" w:rsidRPr="008A5AE1" w:rsidRDefault="00E25493"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r>
              <w:t>Closed</w:t>
            </w:r>
          </w:p>
        </w:tc>
        <w:tc>
          <w:tcPr>
            <w:tcW w:w="890" w:type="pct"/>
          </w:tcPr>
          <w:p w14:paraId="3AB94D65"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73DC06E9" w14:textId="77777777" w:rsidTr="00BE21DD">
        <w:trPr>
          <w:trHeight w:val="755"/>
        </w:trPr>
        <w:tc>
          <w:tcPr>
            <w:tcW w:w="644" w:type="pct"/>
            <w:vAlign w:val="center"/>
          </w:tcPr>
          <w:p w14:paraId="77271E4B" w14:textId="77777777" w:rsidR="00C222F2"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37.</w:t>
            </w:r>
          </w:p>
        </w:tc>
        <w:tc>
          <w:tcPr>
            <w:tcW w:w="580" w:type="pct"/>
            <w:shd w:val="clear" w:color="auto" w:fill="FFFFFF" w:themeFill="background1"/>
            <w:vAlign w:val="center"/>
          </w:tcPr>
          <w:p w14:paraId="32C20F5E"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Removable cover</w:t>
            </w:r>
          </w:p>
        </w:tc>
        <w:tc>
          <w:tcPr>
            <w:tcW w:w="1015" w:type="pct"/>
            <w:shd w:val="clear" w:color="auto" w:fill="FFFFFF" w:themeFill="background1"/>
            <w:vAlign w:val="center"/>
          </w:tcPr>
          <w:p w14:paraId="59D4672F" w14:textId="77777777" w:rsidR="00C222F2" w:rsidRPr="00395F48" w:rsidRDefault="00C222F2" w:rsidP="00C222F2">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The Tanks which will be filled by solid chemical diluted in place shall have fixed roof with segmental removable cover.</w:t>
            </w:r>
          </w:p>
        </w:tc>
        <w:tc>
          <w:tcPr>
            <w:tcW w:w="922" w:type="pct"/>
            <w:shd w:val="clear" w:color="auto" w:fill="FFFFFF" w:themeFill="background1"/>
            <w:vAlign w:val="center"/>
          </w:tcPr>
          <w:p w14:paraId="44874E57" w14:textId="0F6D744D"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applicable.</w:t>
            </w:r>
          </w:p>
        </w:tc>
        <w:tc>
          <w:tcPr>
            <w:tcW w:w="949" w:type="pct"/>
            <w:shd w:val="clear" w:color="auto" w:fill="FFFFFF" w:themeFill="background1"/>
          </w:tcPr>
          <w:p w14:paraId="15D53866" w14:textId="65402AA6" w:rsidR="00C222F2" w:rsidRPr="00BE21DD" w:rsidRDefault="00BE21DD" w:rsidP="00BE21DD">
            <w:pPr>
              <w:widowControl/>
              <w:wordWrap/>
              <w:adjustRightInd/>
              <w:spacing w:line="240" w:lineRule="auto"/>
              <w:jc w:val="left"/>
              <w:textAlignment w:val="auto"/>
              <w:rPr>
                <w:rFonts w:ascii="Cambria" w:hAnsi="Cambria" w:cs="Calibri"/>
                <w:color w:val="000000"/>
                <w:sz w:val="18"/>
                <w:szCs w:val="18"/>
              </w:rPr>
            </w:pPr>
            <w:r w:rsidRPr="00BE21DD">
              <w:rPr>
                <w:rFonts w:ascii="Cambria" w:hAnsi="Cambria" w:cs="Calibri"/>
                <w:color w:val="000000"/>
                <w:sz w:val="18"/>
                <w:szCs w:val="18"/>
              </w:rPr>
              <w:t xml:space="preserve">Manhole or </w:t>
            </w:r>
            <w:proofErr w:type="spellStart"/>
            <w:r w:rsidRPr="00BE21DD">
              <w:rPr>
                <w:rFonts w:ascii="Cambria" w:hAnsi="Cambria" w:cs="Calibri"/>
                <w:color w:val="000000"/>
                <w:sz w:val="18"/>
                <w:szCs w:val="18"/>
              </w:rPr>
              <w:t>handhole</w:t>
            </w:r>
            <w:proofErr w:type="spellEnd"/>
            <w:r w:rsidRPr="00BE21DD">
              <w:rPr>
                <w:rFonts w:ascii="Cambria" w:hAnsi="Cambria" w:cs="Calibri"/>
                <w:color w:val="000000"/>
                <w:sz w:val="18"/>
                <w:szCs w:val="18"/>
              </w:rPr>
              <w:t xml:space="preserve"> shall be considered </w:t>
            </w:r>
            <w:r w:rsidR="00026EFC">
              <w:rPr>
                <w:rFonts w:ascii="Cambria" w:hAnsi="Cambria" w:cs="Calibri"/>
                <w:color w:val="000000"/>
                <w:sz w:val="18"/>
                <w:szCs w:val="18"/>
              </w:rPr>
              <w:t xml:space="preserve">for accessing on the </w:t>
            </w:r>
            <w:proofErr w:type="gramStart"/>
            <w:r w:rsidR="00026EFC">
              <w:rPr>
                <w:rFonts w:ascii="Cambria" w:hAnsi="Cambria" w:cs="Calibri"/>
                <w:color w:val="000000"/>
                <w:sz w:val="18"/>
                <w:szCs w:val="18"/>
              </w:rPr>
              <w:t>tank .</w:t>
            </w:r>
            <w:proofErr w:type="gramEnd"/>
          </w:p>
        </w:tc>
        <w:tc>
          <w:tcPr>
            <w:tcW w:w="890" w:type="pct"/>
          </w:tcPr>
          <w:p w14:paraId="2FE15DE6"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021D08E8" w14:textId="77777777" w:rsidTr="00D771AA">
        <w:trPr>
          <w:trHeight w:val="962"/>
        </w:trPr>
        <w:tc>
          <w:tcPr>
            <w:tcW w:w="644" w:type="pct"/>
            <w:vAlign w:val="center"/>
          </w:tcPr>
          <w:p w14:paraId="5B0207FD" w14:textId="77777777" w:rsidR="00C222F2" w:rsidRPr="00256ECC" w:rsidRDefault="00C222F2" w:rsidP="00C222F2">
            <w:pPr>
              <w:pStyle w:val="ListParagraph"/>
              <w:widowControl/>
              <w:wordWrap/>
              <w:autoSpaceDE w:val="0"/>
              <w:autoSpaceDN w:val="0"/>
              <w:adjustRightInd/>
              <w:spacing w:line="240" w:lineRule="auto"/>
              <w:ind w:left="201" w:right="-115"/>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38.</w:t>
            </w:r>
          </w:p>
        </w:tc>
        <w:tc>
          <w:tcPr>
            <w:tcW w:w="580" w:type="pct"/>
            <w:vAlign w:val="center"/>
          </w:tcPr>
          <w:p w14:paraId="77F94BC0"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Comments on Vendor’s Proposal and its attachments</w:t>
            </w:r>
          </w:p>
        </w:tc>
        <w:tc>
          <w:tcPr>
            <w:tcW w:w="1015" w:type="pct"/>
            <w:vAlign w:val="center"/>
          </w:tcPr>
          <w:p w14:paraId="31DBF299" w14:textId="77777777" w:rsidR="00C222F2" w:rsidRPr="003B1216" w:rsidRDefault="00C222F2" w:rsidP="00C222F2">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Please refer to the </w:t>
            </w:r>
            <w:r w:rsidRPr="0035462F">
              <w:rPr>
                <w:rFonts w:ascii="Cambria" w:hAnsi="Cambria" w:cs="Calibri"/>
                <w:b/>
                <w:bCs/>
                <w:color w:val="FF0000"/>
                <w:sz w:val="18"/>
                <w:szCs w:val="18"/>
              </w:rPr>
              <w:t>Attachment #1</w:t>
            </w:r>
            <w:r w:rsidRPr="003B1216">
              <w:rPr>
                <w:rFonts w:ascii="Cambria" w:hAnsi="Cambria" w:cs="Calibri"/>
                <w:color w:val="000000"/>
                <w:sz w:val="18"/>
                <w:szCs w:val="18"/>
              </w:rPr>
              <w:t xml:space="preserve"> of this TCL for </w:t>
            </w:r>
            <w:r>
              <w:rPr>
                <w:rFonts w:ascii="Cambria" w:hAnsi="Cambria" w:cs="Calibri"/>
                <w:color w:val="000000"/>
                <w:sz w:val="18"/>
                <w:szCs w:val="18"/>
              </w:rPr>
              <w:t xml:space="preserve">other </w:t>
            </w:r>
            <w:r w:rsidRPr="003B1216">
              <w:rPr>
                <w:rFonts w:ascii="Cambria" w:hAnsi="Cambria" w:cs="Calibri"/>
                <w:color w:val="000000"/>
                <w:sz w:val="18"/>
                <w:szCs w:val="18"/>
              </w:rPr>
              <w:t>Mechanical comments on the offer.</w:t>
            </w:r>
          </w:p>
        </w:tc>
        <w:tc>
          <w:tcPr>
            <w:tcW w:w="922" w:type="pct"/>
            <w:vAlign w:val="center"/>
          </w:tcPr>
          <w:p w14:paraId="5DF69625" w14:textId="19775DEB"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949" w:type="pct"/>
            <w:shd w:val="clear" w:color="auto" w:fill="auto"/>
          </w:tcPr>
          <w:p w14:paraId="57EAFCFB" w14:textId="1AD9329C" w:rsidR="00C222F2" w:rsidRPr="008A5AE1" w:rsidRDefault="00C222F2"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p>
        </w:tc>
        <w:tc>
          <w:tcPr>
            <w:tcW w:w="890" w:type="pct"/>
          </w:tcPr>
          <w:p w14:paraId="6CF80678"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170A640D" w14:textId="77777777" w:rsidTr="00F863B3">
        <w:trPr>
          <w:trHeight w:val="386"/>
        </w:trPr>
        <w:tc>
          <w:tcPr>
            <w:tcW w:w="5000" w:type="pct"/>
            <w:gridSpan w:val="6"/>
            <w:shd w:val="clear" w:color="auto" w:fill="D9D9D9" w:themeFill="background1" w:themeFillShade="D9"/>
            <w:vAlign w:val="center"/>
          </w:tcPr>
          <w:p w14:paraId="2EEB618E" w14:textId="77777777" w:rsidR="00C222F2" w:rsidRPr="007A3986" w:rsidRDefault="00C222F2" w:rsidP="00C222F2">
            <w:pPr>
              <w:widowControl/>
              <w:wordWrap/>
              <w:adjustRightInd/>
              <w:spacing w:before="120" w:after="120" w:line="200" w:lineRule="atLeast"/>
              <w:jc w:val="left"/>
              <w:textAlignment w:val="auto"/>
              <w:rPr>
                <w:b/>
                <w:bCs/>
                <w:i/>
                <w:iCs/>
                <w:color w:val="C00000"/>
                <w:sz w:val="24"/>
                <w:szCs w:val="24"/>
              </w:rPr>
            </w:pPr>
            <w:r w:rsidRPr="007A3986">
              <w:rPr>
                <w:b/>
                <w:bCs/>
                <w:i/>
                <w:iCs/>
                <w:color w:val="C00000"/>
                <w:sz w:val="24"/>
                <w:szCs w:val="24"/>
              </w:rPr>
              <w:t>PIPING &amp; MATERIAL</w:t>
            </w:r>
          </w:p>
        </w:tc>
      </w:tr>
      <w:tr w:rsidR="00C222F2" w:rsidRPr="000A788D" w14:paraId="3A804868" w14:textId="77777777" w:rsidTr="00051CF8">
        <w:trPr>
          <w:trHeight w:val="1457"/>
        </w:trPr>
        <w:tc>
          <w:tcPr>
            <w:tcW w:w="644" w:type="pct"/>
            <w:vAlign w:val="center"/>
          </w:tcPr>
          <w:p w14:paraId="04ACFA94" w14:textId="77777777" w:rsidR="00C222F2" w:rsidRPr="004E60B0" w:rsidRDefault="00C222F2" w:rsidP="00C222F2">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B15A78D" w14:textId="77777777" w:rsidR="00C222F2" w:rsidRPr="003B1216" w:rsidRDefault="00C222F2" w:rsidP="00C222F2">
            <w:pPr>
              <w:widowControl/>
              <w:wordWrap/>
              <w:adjustRightInd/>
              <w:spacing w:line="240" w:lineRule="auto"/>
              <w:jc w:val="left"/>
              <w:textAlignment w:val="auto"/>
              <w:rPr>
                <w:rFonts w:ascii="Cambria" w:hAnsi="Cambria" w:cs="Calibri"/>
                <w:b/>
                <w:bCs/>
                <w:color w:val="000000"/>
                <w:sz w:val="18"/>
                <w:szCs w:val="18"/>
              </w:rPr>
            </w:pPr>
            <w:r w:rsidRPr="009766E3">
              <w:rPr>
                <w:rFonts w:ascii="Cambria" w:hAnsi="Cambria" w:cs="Calibri"/>
                <w:b/>
                <w:bCs/>
                <w:color w:val="000000"/>
                <w:sz w:val="18"/>
                <w:szCs w:val="18"/>
              </w:rPr>
              <w:t>General Arrangement</w:t>
            </w:r>
          </w:p>
        </w:tc>
        <w:tc>
          <w:tcPr>
            <w:tcW w:w="1015" w:type="pct"/>
            <w:vAlign w:val="center"/>
          </w:tcPr>
          <w:p w14:paraId="08C9B760" w14:textId="77777777" w:rsidR="00C222F2" w:rsidRPr="003B1216" w:rsidRDefault="00C222F2" w:rsidP="00C222F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Please send us </w:t>
            </w:r>
            <w:r w:rsidRPr="00EF3E4A">
              <w:rPr>
                <w:rFonts w:ascii="Cambria" w:hAnsi="Cambria" w:cs="Calibri"/>
                <w:color w:val="000000"/>
                <w:sz w:val="18"/>
                <w:szCs w:val="18"/>
              </w:rPr>
              <w:t>General Arrangement Drawing of Chemical Injection Package</w:t>
            </w:r>
            <w:r>
              <w:rPr>
                <w:rFonts w:ascii="Cambria" w:hAnsi="Cambria" w:cs="Calibri"/>
                <w:color w:val="000000"/>
                <w:sz w:val="18"/>
                <w:szCs w:val="18"/>
              </w:rPr>
              <w:t>.</w:t>
            </w:r>
          </w:p>
        </w:tc>
        <w:tc>
          <w:tcPr>
            <w:tcW w:w="922" w:type="pct"/>
            <w:vAlign w:val="center"/>
          </w:tcPr>
          <w:p w14:paraId="3D8C87C3" w14:textId="27AB3D6E"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Pr>
                <w:rFonts w:asciiTheme="minorHAnsi" w:eastAsia="Calibri" w:hAnsiTheme="minorHAnsi" w:cstheme="minorBidi"/>
                <w:b/>
                <w:bCs/>
                <w:color w:val="0000FF"/>
                <w:sz w:val="24"/>
                <w:szCs w:val="24"/>
                <w:lang w:eastAsia="en-US"/>
              </w:rPr>
              <w:t>Sample GAD will be issued.</w:t>
            </w:r>
          </w:p>
        </w:tc>
        <w:tc>
          <w:tcPr>
            <w:tcW w:w="949" w:type="pct"/>
            <w:shd w:val="clear" w:color="auto" w:fill="FFFFFF" w:themeFill="background1"/>
          </w:tcPr>
          <w:p w14:paraId="0402A2ED" w14:textId="77777777" w:rsidR="00C222F2" w:rsidRDefault="00C222F2" w:rsidP="00C222F2">
            <w:pPr>
              <w:widowControl/>
              <w:wordWrap/>
              <w:adjustRightInd/>
              <w:spacing w:line="240" w:lineRule="auto"/>
              <w:jc w:val="left"/>
              <w:textAlignment w:val="auto"/>
              <w:rPr>
                <w:rFonts w:ascii="Cambria" w:hAnsi="Cambria" w:cs="Calibri"/>
                <w:color w:val="000000"/>
                <w:sz w:val="18"/>
                <w:szCs w:val="18"/>
              </w:rPr>
            </w:pPr>
          </w:p>
          <w:p w14:paraId="6622DBAB" w14:textId="77777777" w:rsidR="00BF62E6" w:rsidRPr="00BF62E6" w:rsidRDefault="00BF62E6" w:rsidP="00C222F2">
            <w:pPr>
              <w:widowControl/>
              <w:wordWrap/>
              <w:adjustRightInd/>
              <w:spacing w:line="240" w:lineRule="auto"/>
              <w:jc w:val="left"/>
              <w:textAlignment w:val="auto"/>
              <w:rPr>
                <w:rFonts w:ascii="Cambria" w:hAnsi="Cambria" w:cs="Calibri"/>
                <w:color w:val="000000"/>
                <w:sz w:val="18"/>
                <w:szCs w:val="18"/>
              </w:rPr>
            </w:pPr>
          </w:p>
          <w:p w14:paraId="74311D42" w14:textId="77777777" w:rsidR="00C222F2" w:rsidRPr="00BF62E6" w:rsidRDefault="00C222F2" w:rsidP="00C222F2">
            <w:pPr>
              <w:widowControl/>
              <w:wordWrap/>
              <w:adjustRightInd/>
              <w:spacing w:line="240" w:lineRule="auto"/>
              <w:jc w:val="left"/>
              <w:textAlignment w:val="auto"/>
              <w:rPr>
                <w:rFonts w:ascii="Cambria" w:hAnsi="Cambria" w:cs="Calibri"/>
                <w:color w:val="000000"/>
                <w:sz w:val="18"/>
                <w:szCs w:val="18"/>
              </w:rPr>
            </w:pPr>
          </w:p>
          <w:p w14:paraId="53410BEC" w14:textId="3AA15EBA" w:rsidR="00C222F2" w:rsidRPr="00BF62E6" w:rsidRDefault="00BF62E6" w:rsidP="00CA2B58">
            <w:pPr>
              <w:widowControl/>
              <w:wordWrap/>
              <w:adjustRightInd/>
              <w:spacing w:line="240" w:lineRule="auto"/>
              <w:jc w:val="left"/>
              <w:textAlignment w:val="auto"/>
              <w:rPr>
                <w:rFonts w:ascii="Cambria" w:hAnsi="Cambria" w:cs="Calibri"/>
                <w:color w:val="000000"/>
                <w:sz w:val="18"/>
                <w:szCs w:val="18"/>
              </w:rPr>
            </w:pPr>
            <w:r w:rsidRPr="00BF62E6">
              <w:rPr>
                <w:rFonts w:ascii="Cambria" w:hAnsi="Cambria" w:cs="Calibri"/>
                <w:color w:val="000000"/>
                <w:sz w:val="18"/>
                <w:szCs w:val="18"/>
              </w:rPr>
              <w:t xml:space="preserve">Shall be </w:t>
            </w:r>
            <w:r w:rsidR="00CA2B58" w:rsidRPr="00BF62E6">
              <w:rPr>
                <w:rFonts w:ascii="Cambria" w:hAnsi="Cambria" w:cs="Calibri"/>
                <w:color w:val="000000"/>
                <w:sz w:val="18"/>
                <w:szCs w:val="18"/>
              </w:rPr>
              <w:t>Sent by the vendor in the next review</w:t>
            </w:r>
          </w:p>
        </w:tc>
        <w:tc>
          <w:tcPr>
            <w:tcW w:w="890" w:type="pct"/>
          </w:tcPr>
          <w:p w14:paraId="01732C8A"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5824D2B9" w14:textId="77777777" w:rsidTr="00D771AA">
        <w:trPr>
          <w:trHeight w:val="1070"/>
        </w:trPr>
        <w:tc>
          <w:tcPr>
            <w:tcW w:w="644" w:type="pct"/>
            <w:vAlign w:val="center"/>
          </w:tcPr>
          <w:p w14:paraId="66667FF1" w14:textId="77777777" w:rsidR="00C222F2" w:rsidRPr="004E60B0" w:rsidRDefault="00C222F2" w:rsidP="00C222F2">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54734C5" w14:textId="77777777" w:rsidR="00C222F2" w:rsidRPr="009766E3" w:rsidRDefault="00C222F2" w:rsidP="00C222F2">
            <w:pPr>
              <w:widowControl/>
              <w:wordWrap/>
              <w:adjustRightInd/>
              <w:spacing w:line="240" w:lineRule="auto"/>
              <w:jc w:val="left"/>
              <w:textAlignment w:val="auto"/>
              <w:rPr>
                <w:rFonts w:ascii="Cambria" w:hAnsi="Cambria" w:cs="Calibri"/>
                <w:b/>
                <w:bCs/>
                <w:color w:val="000000"/>
                <w:sz w:val="18"/>
                <w:szCs w:val="18"/>
              </w:rPr>
            </w:pPr>
            <w:r w:rsidRPr="009766E3">
              <w:rPr>
                <w:rFonts w:ascii="Cambria" w:hAnsi="Cambria" w:cs="Calibri"/>
                <w:b/>
                <w:bCs/>
                <w:color w:val="000000"/>
                <w:sz w:val="18"/>
                <w:szCs w:val="18"/>
              </w:rPr>
              <w:t>PMS</w:t>
            </w:r>
          </w:p>
        </w:tc>
        <w:tc>
          <w:tcPr>
            <w:tcW w:w="1015" w:type="pct"/>
            <w:vAlign w:val="center"/>
          </w:tcPr>
          <w:p w14:paraId="17C0127B" w14:textId="77777777" w:rsidR="00C222F2" w:rsidRPr="000E711F" w:rsidRDefault="00C222F2" w:rsidP="00C222F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Project PMS shall be followed by vendor.</w:t>
            </w:r>
          </w:p>
        </w:tc>
        <w:tc>
          <w:tcPr>
            <w:tcW w:w="922" w:type="pct"/>
            <w:vAlign w:val="center"/>
          </w:tcPr>
          <w:p w14:paraId="3E91B2E7" w14:textId="3C8C2B80"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Based on flow rate (2.2 lit/h) and pressure we considered suitable tubing inside the package. This item is considered for all </w:t>
            </w:r>
            <w:r>
              <w:rPr>
                <w:rFonts w:asciiTheme="minorHAnsi" w:eastAsia="Calibri" w:hAnsiTheme="minorHAnsi" w:cstheme="minorBidi"/>
                <w:b/>
                <w:bCs/>
                <w:color w:val="0000FF"/>
                <w:sz w:val="24"/>
                <w:szCs w:val="24"/>
                <w:lang w:eastAsia="en-US"/>
              </w:rPr>
              <w:lastRenderedPageBreak/>
              <w:t xml:space="preserve">prominent manufacturer in the world and best performance for this applicable because tubing is suitable for 420 </w:t>
            </w:r>
            <w:proofErr w:type="spellStart"/>
            <w:r>
              <w:rPr>
                <w:rFonts w:asciiTheme="minorHAnsi" w:eastAsia="Calibri" w:hAnsiTheme="minorHAnsi" w:cstheme="minorBidi"/>
                <w:b/>
                <w:bCs/>
                <w:color w:val="0000FF"/>
                <w:sz w:val="24"/>
                <w:szCs w:val="24"/>
                <w:lang w:eastAsia="en-US"/>
              </w:rPr>
              <w:t>barg</w:t>
            </w:r>
            <w:proofErr w:type="spellEnd"/>
            <w:r>
              <w:rPr>
                <w:rFonts w:asciiTheme="minorHAnsi" w:eastAsia="Calibri" w:hAnsiTheme="minorHAnsi" w:cstheme="minorBidi"/>
                <w:b/>
                <w:bCs/>
                <w:color w:val="0000FF"/>
                <w:sz w:val="24"/>
                <w:szCs w:val="24"/>
                <w:lang w:eastAsia="en-US"/>
              </w:rPr>
              <w:t>.</w:t>
            </w:r>
          </w:p>
        </w:tc>
        <w:tc>
          <w:tcPr>
            <w:tcW w:w="949" w:type="pct"/>
            <w:shd w:val="clear" w:color="auto" w:fill="auto"/>
          </w:tcPr>
          <w:p w14:paraId="34D2E1B2" w14:textId="77777777" w:rsidR="00C222F2" w:rsidRDefault="00C222F2"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p>
          <w:p w14:paraId="62520CC8" w14:textId="77777777" w:rsidR="00BF62E6" w:rsidRDefault="00BF62E6"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p>
          <w:p w14:paraId="768926ED" w14:textId="27DFE4FB" w:rsidR="00BF62E6" w:rsidRPr="008A5AE1" w:rsidRDefault="00BF62E6" w:rsidP="00C222F2">
            <w:pPr>
              <w:widowControl/>
              <w:wordWrap/>
              <w:adjustRightInd/>
              <w:spacing w:line="240" w:lineRule="auto"/>
              <w:jc w:val="left"/>
              <w:textAlignment w:val="auto"/>
              <w:rPr>
                <w:rFonts w:asciiTheme="minorHAnsi" w:eastAsia="Calibri" w:hAnsiTheme="minorHAnsi" w:cstheme="minorBidi"/>
                <w:color w:val="0000FF"/>
                <w:sz w:val="24"/>
                <w:szCs w:val="24"/>
                <w:lang w:eastAsia="en-US"/>
              </w:rPr>
            </w:pPr>
            <w:r>
              <w:rPr>
                <w:rFonts w:ascii="Cambria" w:hAnsi="Cambria" w:cs="Calibri"/>
                <w:color w:val="000000"/>
                <w:sz w:val="18"/>
                <w:szCs w:val="18"/>
              </w:rPr>
              <w:t>Project PMS shall be followed by vendor.</w:t>
            </w:r>
          </w:p>
        </w:tc>
        <w:tc>
          <w:tcPr>
            <w:tcW w:w="890" w:type="pct"/>
          </w:tcPr>
          <w:p w14:paraId="06A7383B"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674889DE" w14:textId="77777777" w:rsidTr="00BF62E6">
        <w:trPr>
          <w:trHeight w:val="800"/>
        </w:trPr>
        <w:tc>
          <w:tcPr>
            <w:tcW w:w="644" w:type="pct"/>
            <w:vAlign w:val="center"/>
          </w:tcPr>
          <w:p w14:paraId="17B4F241" w14:textId="77777777" w:rsidR="00C222F2" w:rsidRPr="004E60B0" w:rsidRDefault="00C222F2" w:rsidP="00C222F2">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3BE626F" w14:textId="77777777" w:rsidR="00C222F2" w:rsidRPr="009766E3" w:rsidRDefault="00C222F2" w:rsidP="00C222F2">
            <w:pPr>
              <w:widowControl/>
              <w:wordWrap/>
              <w:adjustRightInd/>
              <w:spacing w:line="240" w:lineRule="auto"/>
              <w:jc w:val="left"/>
              <w:textAlignment w:val="auto"/>
              <w:rPr>
                <w:rFonts w:ascii="Cambria" w:hAnsi="Cambria" w:cs="Calibri"/>
                <w:b/>
                <w:bCs/>
                <w:color w:val="000000"/>
                <w:sz w:val="18"/>
                <w:szCs w:val="18"/>
              </w:rPr>
            </w:pPr>
            <w:r w:rsidRPr="009766E3">
              <w:rPr>
                <w:rFonts w:ascii="Cambria" w:hAnsi="Cambria" w:cs="Calibri"/>
                <w:b/>
                <w:bCs/>
                <w:color w:val="000000"/>
                <w:sz w:val="18"/>
                <w:szCs w:val="18"/>
              </w:rPr>
              <w:t>VPIS</w:t>
            </w:r>
          </w:p>
        </w:tc>
        <w:tc>
          <w:tcPr>
            <w:tcW w:w="1015" w:type="pct"/>
            <w:vAlign w:val="center"/>
          </w:tcPr>
          <w:p w14:paraId="09D3065B" w14:textId="77777777" w:rsidR="00C222F2" w:rsidRPr="003B1216" w:rsidRDefault="00C222F2" w:rsidP="00C222F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VPIS will be finalized later.</w:t>
            </w:r>
          </w:p>
        </w:tc>
        <w:tc>
          <w:tcPr>
            <w:tcW w:w="922" w:type="pct"/>
            <w:vAlign w:val="center"/>
          </w:tcPr>
          <w:p w14:paraId="7FA79637" w14:textId="10EE8151"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FFFFFF" w:themeFill="background1"/>
          </w:tcPr>
          <w:p w14:paraId="39D942CE" w14:textId="77777777" w:rsidR="00C222F2" w:rsidRDefault="00C222F2" w:rsidP="00C222F2">
            <w:pPr>
              <w:widowControl/>
              <w:wordWrap/>
              <w:adjustRightInd/>
              <w:spacing w:line="240" w:lineRule="auto"/>
              <w:jc w:val="left"/>
              <w:textAlignment w:val="auto"/>
              <w:rPr>
                <w:rFonts w:ascii="Cambria" w:hAnsi="Cambria" w:cs="Calibri"/>
                <w:color w:val="000000"/>
                <w:sz w:val="18"/>
                <w:szCs w:val="18"/>
              </w:rPr>
            </w:pPr>
          </w:p>
          <w:p w14:paraId="5B3AAEEB" w14:textId="6BBD92BF" w:rsidR="00C222F2" w:rsidRPr="008C708D" w:rsidRDefault="00BF62E6" w:rsidP="00C222F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tc>
        <w:tc>
          <w:tcPr>
            <w:tcW w:w="890" w:type="pct"/>
          </w:tcPr>
          <w:p w14:paraId="75555FC9"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33C851E8" w14:textId="77777777" w:rsidTr="007C5E21">
        <w:tc>
          <w:tcPr>
            <w:tcW w:w="5000" w:type="pct"/>
            <w:gridSpan w:val="6"/>
            <w:shd w:val="clear" w:color="auto" w:fill="BFBFBF" w:themeFill="background1" w:themeFillShade="BF"/>
            <w:vAlign w:val="center"/>
          </w:tcPr>
          <w:p w14:paraId="64DE008F" w14:textId="77777777" w:rsidR="00C222F2" w:rsidRPr="007A3986" w:rsidRDefault="00C222F2" w:rsidP="00C222F2">
            <w:pPr>
              <w:widowControl/>
              <w:wordWrap/>
              <w:adjustRightInd/>
              <w:spacing w:before="120" w:after="120" w:line="200" w:lineRule="atLeast"/>
              <w:jc w:val="left"/>
              <w:textAlignment w:val="auto"/>
              <w:rPr>
                <w:b/>
                <w:bCs/>
                <w:i/>
                <w:iCs/>
                <w:color w:val="C00000"/>
                <w:sz w:val="24"/>
                <w:szCs w:val="24"/>
              </w:rPr>
            </w:pPr>
            <w:r w:rsidRPr="007A3986">
              <w:rPr>
                <w:b/>
                <w:bCs/>
                <w:i/>
                <w:iCs/>
                <w:color w:val="C00000"/>
                <w:sz w:val="24"/>
                <w:szCs w:val="24"/>
              </w:rPr>
              <w:t xml:space="preserve">INSTRUMENT &amp; CONTROL </w:t>
            </w:r>
          </w:p>
        </w:tc>
      </w:tr>
      <w:tr w:rsidR="00C222F2" w:rsidRPr="000A788D" w14:paraId="67F16A84" w14:textId="77777777" w:rsidTr="00F863B3">
        <w:trPr>
          <w:trHeight w:val="1232"/>
        </w:trPr>
        <w:tc>
          <w:tcPr>
            <w:tcW w:w="644" w:type="pct"/>
            <w:vAlign w:val="center"/>
          </w:tcPr>
          <w:p w14:paraId="26FAF099" w14:textId="77777777" w:rsidR="00C222F2" w:rsidRPr="004E60B0" w:rsidRDefault="00C222F2" w:rsidP="00C222F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3ECE3B8" w14:textId="77777777" w:rsidR="00C222F2" w:rsidRPr="009D2629" w:rsidRDefault="00C222F2" w:rsidP="00C222F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Control System Requirements</w:t>
            </w:r>
          </w:p>
        </w:tc>
        <w:tc>
          <w:tcPr>
            <w:tcW w:w="1015" w:type="pct"/>
            <w:vAlign w:val="center"/>
          </w:tcPr>
          <w:p w14:paraId="31E8BDEC"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follow BK-GNRAL-PEDCO-000-IN-SP-0004 and provide the requirement of type A package as mentioned in this document.</w:t>
            </w:r>
          </w:p>
          <w:p w14:paraId="48CAC36D"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p w14:paraId="25B80B62"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p>
          <w:p w14:paraId="20997FD3"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Signal details and communications shall be followed as per project P&amp;ID.</w:t>
            </w:r>
          </w:p>
        </w:tc>
        <w:tc>
          <w:tcPr>
            <w:tcW w:w="922" w:type="pct"/>
            <w:vAlign w:val="center"/>
          </w:tcPr>
          <w:p w14:paraId="3BC99798" w14:textId="6575D598"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Noted. But because LCP is relay based we </w:t>
            </w:r>
            <w:proofErr w:type="spellStart"/>
            <w:r>
              <w:rPr>
                <w:rFonts w:asciiTheme="minorHAnsi" w:eastAsia="Calibri" w:hAnsiTheme="minorHAnsi" w:cstheme="minorBidi"/>
                <w:b/>
                <w:bCs/>
                <w:color w:val="0000FF"/>
                <w:sz w:val="24"/>
                <w:szCs w:val="24"/>
                <w:lang w:eastAsia="en-US"/>
              </w:rPr>
              <w:t>can not</w:t>
            </w:r>
            <w:proofErr w:type="spellEnd"/>
            <w:r>
              <w:rPr>
                <w:rFonts w:asciiTheme="minorHAnsi" w:eastAsia="Calibri" w:hAnsiTheme="minorHAnsi" w:cstheme="minorBidi"/>
                <w:b/>
                <w:bCs/>
                <w:color w:val="0000FF"/>
                <w:sz w:val="24"/>
                <w:szCs w:val="24"/>
                <w:lang w:eastAsia="en-US"/>
              </w:rPr>
              <w:t xml:space="preserve"> receive analogue from LT. this item must be sent to DCS and Low Trip sent to LCP from DCS.</w:t>
            </w:r>
          </w:p>
        </w:tc>
        <w:tc>
          <w:tcPr>
            <w:tcW w:w="949" w:type="pct"/>
          </w:tcPr>
          <w:p w14:paraId="3FC9892C" w14:textId="65E6E565" w:rsidR="006F5BD3" w:rsidRDefault="006F5BD3"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5FB5371" w14:textId="75BD0AA3" w:rsidR="006F5BD3" w:rsidRDefault="006F5BD3" w:rsidP="006F5BD3">
            <w:pPr>
              <w:rPr>
                <w:rFonts w:asciiTheme="minorHAnsi" w:eastAsia="Calibri" w:hAnsiTheme="minorHAnsi" w:cstheme="minorBidi"/>
                <w:sz w:val="24"/>
                <w:szCs w:val="24"/>
                <w:lang w:eastAsia="en-US"/>
              </w:rPr>
            </w:pPr>
          </w:p>
          <w:p w14:paraId="704E0154" w14:textId="7B95E5EE" w:rsidR="00C222F2" w:rsidRPr="006F5BD3" w:rsidRDefault="006F5BD3" w:rsidP="006F5BD3">
            <w:pPr>
              <w:rPr>
                <w:rFonts w:asciiTheme="minorHAnsi" w:eastAsia="Calibri" w:hAnsiTheme="minorHAnsi" w:cstheme="minorBidi"/>
                <w:sz w:val="24"/>
                <w:szCs w:val="24"/>
                <w:lang w:eastAsia="en-US"/>
              </w:rPr>
            </w:pPr>
            <w:r w:rsidRPr="00CC0BAE">
              <w:rPr>
                <w:rFonts w:asciiTheme="majorHAnsi" w:eastAsia="Calibri" w:hAnsiTheme="majorHAnsi" w:cstheme="minorBidi"/>
                <w:color w:val="000000" w:themeColor="text1"/>
                <w:sz w:val="20"/>
                <w:szCs w:val="20"/>
                <w:lang w:eastAsia="en-US"/>
              </w:rPr>
              <w:t>Noted</w:t>
            </w:r>
          </w:p>
        </w:tc>
        <w:tc>
          <w:tcPr>
            <w:tcW w:w="890" w:type="pct"/>
          </w:tcPr>
          <w:p w14:paraId="31A0267D"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1443CBC9" w14:textId="77777777" w:rsidTr="00711A62">
        <w:trPr>
          <w:trHeight w:val="1385"/>
        </w:trPr>
        <w:tc>
          <w:tcPr>
            <w:tcW w:w="644" w:type="pct"/>
            <w:vAlign w:val="center"/>
          </w:tcPr>
          <w:p w14:paraId="33903361"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E0FD985"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Panel Requirements</w:t>
            </w:r>
          </w:p>
        </w:tc>
        <w:tc>
          <w:tcPr>
            <w:tcW w:w="1015" w:type="pct"/>
            <w:vAlign w:val="center"/>
          </w:tcPr>
          <w:p w14:paraId="01188F86"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follow BK-GNRAL-PEDCO-000-IN-SP- 004 for panels mounted field panels and all other details mentioned in this document.</w:t>
            </w:r>
          </w:p>
          <w:p w14:paraId="2646B0BE"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tc>
        <w:tc>
          <w:tcPr>
            <w:tcW w:w="922" w:type="pct"/>
            <w:vAlign w:val="center"/>
          </w:tcPr>
          <w:p w14:paraId="00F7312F" w14:textId="5F6C44FE"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04FAA42" w14:textId="77777777" w:rsidR="00711A62" w:rsidRDefault="00711A62" w:rsidP="00711A62">
            <w:pPr>
              <w:widowControl/>
              <w:wordWrap/>
              <w:adjustRightInd/>
              <w:spacing w:line="240" w:lineRule="auto"/>
              <w:jc w:val="left"/>
              <w:textAlignment w:val="auto"/>
            </w:pPr>
          </w:p>
          <w:p w14:paraId="6B439A6A" w14:textId="77777777" w:rsidR="00711A62" w:rsidRDefault="00711A62" w:rsidP="00711A62">
            <w:pPr>
              <w:widowControl/>
              <w:wordWrap/>
              <w:adjustRightInd/>
              <w:spacing w:line="240" w:lineRule="auto"/>
              <w:jc w:val="left"/>
              <w:textAlignment w:val="auto"/>
            </w:pPr>
          </w:p>
          <w:p w14:paraId="1B87B8B1" w14:textId="77777777" w:rsidR="00711A62" w:rsidRDefault="00711A62" w:rsidP="00711A62">
            <w:pPr>
              <w:widowControl/>
              <w:wordWrap/>
              <w:adjustRightInd/>
              <w:spacing w:line="240" w:lineRule="auto"/>
              <w:jc w:val="left"/>
              <w:textAlignment w:val="auto"/>
            </w:pPr>
          </w:p>
          <w:p w14:paraId="262693FB" w14:textId="11ED868E"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Closed</w:t>
            </w:r>
          </w:p>
        </w:tc>
        <w:tc>
          <w:tcPr>
            <w:tcW w:w="890" w:type="pct"/>
          </w:tcPr>
          <w:p w14:paraId="3107D359"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7C631CE5" w14:textId="77777777" w:rsidTr="00711A62">
        <w:trPr>
          <w:trHeight w:val="2240"/>
        </w:trPr>
        <w:tc>
          <w:tcPr>
            <w:tcW w:w="644" w:type="pct"/>
            <w:vAlign w:val="center"/>
          </w:tcPr>
          <w:p w14:paraId="07ED9851"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0F91B0A"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Instrumentation</w:t>
            </w:r>
          </w:p>
        </w:tc>
        <w:tc>
          <w:tcPr>
            <w:tcW w:w="1015" w:type="pct"/>
            <w:vAlign w:val="center"/>
          </w:tcPr>
          <w:p w14:paraId="2F8F30A4"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Regarding supplying instrument on datasheet, bidder is requested to consider all instruments mentioned on project datasheet and Project P&amp;ID.</w:t>
            </w:r>
          </w:p>
          <w:p w14:paraId="2349CD89"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follow BK-GNRAL-PEDCO-000-IN-SP-0001 for instrumentation devices and all other details mentioned in this document.</w:t>
            </w:r>
          </w:p>
          <w:p w14:paraId="615EBEF5"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tc>
        <w:tc>
          <w:tcPr>
            <w:tcW w:w="922" w:type="pct"/>
            <w:vAlign w:val="center"/>
          </w:tcPr>
          <w:p w14:paraId="0AD0B412" w14:textId="1AE09207"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40C50C3B" w14:textId="77777777" w:rsidR="00711A62" w:rsidRDefault="00711A62" w:rsidP="00711A62">
            <w:pPr>
              <w:widowControl/>
              <w:wordWrap/>
              <w:adjustRightInd/>
              <w:spacing w:line="240" w:lineRule="auto"/>
              <w:jc w:val="left"/>
              <w:textAlignment w:val="auto"/>
            </w:pPr>
          </w:p>
          <w:p w14:paraId="62731A88" w14:textId="77777777" w:rsidR="00711A62" w:rsidRDefault="00711A62" w:rsidP="00711A62">
            <w:pPr>
              <w:widowControl/>
              <w:wordWrap/>
              <w:adjustRightInd/>
              <w:spacing w:line="240" w:lineRule="auto"/>
              <w:jc w:val="left"/>
              <w:textAlignment w:val="auto"/>
            </w:pPr>
          </w:p>
          <w:p w14:paraId="74CDD135" w14:textId="77777777" w:rsidR="00711A62" w:rsidRDefault="00711A62" w:rsidP="00711A62">
            <w:pPr>
              <w:widowControl/>
              <w:wordWrap/>
              <w:adjustRightInd/>
              <w:spacing w:line="240" w:lineRule="auto"/>
              <w:jc w:val="left"/>
              <w:textAlignment w:val="auto"/>
            </w:pPr>
          </w:p>
          <w:p w14:paraId="16DFDD7C" w14:textId="77777777" w:rsidR="00711A62" w:rsidRDefault="00711A62" w:rsidP="00711A62">
            <w:pPr>
              <w:widowControl/>
              <w:wordWrap/>
              <w:adjustRightInd/>
              <w:spacing w:line="240" w:lineRule="auto"/>
              <w:jc w:val="left"/>
              <w:textAlignment w:val="auto"/>
            </w:pPr>
          </w:p>
          <w:p w14:paraId="2540A202" w14:textId="77777777" w:rsidR="00711A62" w:rsidRDefault="00711A62" w:rsidP="00711A62">
            <w:pPr>
              <w:widowControl/>
              <w:wordWrap/>
              <w:adjustRightInd/>
              <w:spacing w:line="240" w:lineRule="auto"/>
              <w:jc w:val="left"/>
              <w:textAlignment w:val="auto"/>
            </w:pPr>
          </w:p>
          <w:p w14:paraId="0398BBB5" w14:textId="145F13C3"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Closed</w:t>
            </w:r>
          </w:p>
        </w:tc>
        <w:tc>
          <w:tcPr>
            <w:tcW w:w="890" w:type="pct"/>
          </w:tcPr>
          <w:p w14:paraId="1565C5D4"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7229862E" w14:textId="77777777" w:rsidTr="00F863B3">
        <w:trPr>
          <w:trHeight w:val="1493"/>
        </w:trPr>
        <w:tc>
          <w:tcPr>
            <w:tcW w:w="644" w:type="pct"/>
            <w:vAlign w:val="center"/>
          </w:tcPr>
          <w:p w14:paraId="015876F4" w14:textId="77777777" w:rsidR="00C222F2" w:rsidRPr="004E60B0" w:rsidRDefault="00C222F2" w:rsidP="00C222F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9D82890" w14:textId="6D61A5CE" w:rsidR="00C222F2" w:rsidRPr="009D2629" w:rsidRDefault="00C222F2" w:rsidP="002D6A49">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Instrumentation Valves</w:t>
            </w:r>
          </w:p>
        </w:tc>
        <w:tc>
          <w:tcPr>
            <w:tcW w:w="1015" w:type="pct"/>
            <w:vAlign w:val="center"/>
          </w:tcPr>
          <w:p w14:paraId="3498DF73"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follow below documents for valves (if any)</w:t>
            </w:r>
            <w:r>
              <w:rPr>
                <w:rFonts w:ascii="Cambria" w:hAnsi="Cambria" w:cs="Calibri"/>
                <w:color w:val="000000"/>
                <w:sz w:val="18"/>
                <w:szCs w:val="18"/>
              </w:rPr>
              <w:t xml:space="preserve"> </w:t>
            </w:r>
            <w:r w:rsidRPr="009D2629">
              <w:rPr>
                <w:rFonts w:ascii="Cambria" w:hAnsi="Cambria" w:cs="Calibri"/>
                <w:color w:val="000000"/>
                <w:sz w:val="18"/>
                <w:szCs w:val="18"/>
              </w:rPr>
              <w:t>and other documents as mentioned in these documents.</w:t>
            </w:r>
          </w:p>
          <w:p w14:paraId="67C11A7D" w14:textId="77777777" w:rsidR="00C222F2" w:rsidRPr="009D2629" w:rsidRDefault="00C222F2" w:rsidP="00C222F2">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 xml:space="preserve">BK-GNRAL-PEDCO-000-IN-SP-0005 </w:t>
            </w:r>
          </w:p>
          <w:p w14:paraId="762213D6" w14:textId="77777777" w:rsidR="00C222F2" w:rsidRPr="009D2629" w:rsidRDefault="00C222F2" w:rsidP="00C222F2">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 xml:space="preserve">BK-GNRAL-PEDCO-000-IN-SP-0006 </w:t>
            </w:r>
          </w:p>
          <w:p w14:paraId="145FDE33" w14:textId="77777777" w:rsidR="00C222F2" w:rsidRPr="009D2629" w:rsidRDefault="00C222F2" w:rsidP="00C222F2">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 xml:space="preserve">BK-GNRAL-PEDCO-000-IN-SP-0007 </w:t>
            </w:r>
          </w:p>
          <w:p w14:paraId="3CDBFBE8"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tc>
        <w:tc>
          <w:tcPr>
            <w:tcW w:w="922" w:type="pct"/>
            <w:vAlign w:val="center"/>
          </w:tcPr>
          <w:p w14:paraId="5E5BC1A8" w14:textId="0AD0FAB8"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Document SP-0005 is not exist. Please send us.</w:t>
            </w:r>
          </w:p>
        </w:tc>
        <w:tc>
          <w:tcPr>
            <w:tcW w:w="949" w:type="pct"/>
          </w:tcPr>
          <w:p w14:paraId="125A6337" w14:textId="77777777" w:rsidR="006F5BD3" w:rsidRDefault="006F5BD3"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09CEA55" w14:textId="77777777" w:rsidR="006F5BD3" w:rsidRDefault="006F5BD3"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ED67EF2" w14:textId="77777777" w:rsidR="006F5BD3" w:rsidRDefault="006F5BD3"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8CA3171" w14:textId="77777777" w:rsidR="006F5BD3" w:rsidRDefault="006F5BD3"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A50CA0B" w14:textId="77777777" w:rsidR="00C222F2" w:rsidRDefault="006F5BD3" w:rsidP="002D6A49">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F5BD3">
              <w:rPr>
                <w:rFonts w:asciiTheme="majorHAnsi" w:eastAsia="Calibri" w:hAnsiTheme="majorHAnsi" w:cstheme="minorBidi"/>
                <w:color w:val="000000" w:themeColor="text1"/>
                <w:sz w:val="20"/>
                <w:szCs w:val="20"/>
                <w:lang w:eastAsia="en-US"/>
              </w:rPr>
              <w:t>Noted. Will be sent attached to TCL</w:t>
            </w:r>
          </w:p>
          <w:p w14:paraId="012123B9" w14:textId="10911884" w:rsidR="002D6A49" w:rsidRDefault="002D6A49" w:rsidP="002D6A4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000000" w:themeColor="text1"/>
                <w:sz w:val="20"/>
                <w:szCs w:val="20"/>
                <w:lang w:eastAsia="en-US"/>
              </w:rPr>
              <w:object w:dxaOrig="1541" w:dyaOrig="1000" w14:anchorId="5622C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77pt;height:50.25pt" o:ole="">
                  <v:imagedata r:id="rId8" o:title=""/>
                </v:shape>
                <o:OLEObject Type="Embed" ProgID="FoxitPhantomPDF.Document" ShapeID="_x0000_i1053" DrawAspect="Icon" ObjectID="_1771156871" r:id="rId9"/>
              </w:object>
            </w:r>
          </w:p>
        </w:tc>
        <w:tc>
          <w:tcPr>
            <w:tcW w:w="890" w:type="pct"/>
          </w:tcPr>
          <w:p w14:paraId="6F6433F1"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644E2DF1" w14:textId="77777777" w:rsidTr="00F863B3">
        <w:trPr>
          <w:trHeight w:val="2294"/>
        </w:trPr>
        <w:tc>
          <w:tcPr>
            <w:tcW w:w="644" w:type="pct"/>
            <w:vAlign w:val="center"/>
          </w:tcPr>
          <w:p w14:paraId="3E0D922A" w14:textId="77777777" w:rsidR="00C222F2" w:rsidRPr="004E60B0" w:rsidRDefault="00C222F2" w:rsidP="00C222F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9AD2E0D" w14:textId="77777777" w:rsidR="00C222F2" w:rsidRPr="009D2629" w:rsidRDefault="00C222F2" w:rsidP="00C222F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Connection with MCC</w:t>
            </w:r>
          </w:p>
        </w:tc>
        <w:tc>
          <w:tcPr>
            <w:tcW w:w="1015" w:type="pct"/>
            <w:vAlign w:val="center"/>
          </w:tcPr>
          <w:p w14:paraId="73CC6590"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If MCC is supplied by VENDOR all interfaces shall be supplied by VENDOR. Below signals are typically defined in this project to be provided for electrical interfaces:</w:t>
            </w:r>
          </w:p>
          <w:p w14:paraId="0361320A"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Start command (2 sec high pulse)</w:t>
            </w:r>
          </w:p>
          <w:p w14:paraId="42C94C53"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Stop command (2 sec high pulse)</w:t>
            </w:r>
          </w:p>
          <w:p w14:paraId="3F81E9D0"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Trip command (low signal for trip)</w:t>
            </w:r>
          </w:p>
          <w:p w14:paraId="75F3AC59"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Run/Stop Status (high signal for run status)</w:t>
            </w:r>
          </w:p>
          <w:p w14:paraId="2027BFBB"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Local/Remote status (high signal for local status)</w:t>
            </w:r>
          </w:p>
          <w:p w14:paraId="2FF323E7" w14:textId="77777777" w:rsidR="00C222F2" w:rsidRPr="009D2629"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9D2629">
              <w:rPr>
                <w:rFonts w:ascii="Cambria" w:hAnsi="Cambria" w:cs="Calibri"/>
                <w:color w:val="000000"/>
                <w:sz w:val="18"/>
                <w:szCs w:val="18"/>
              </w:rPr>
              <w:t>Tripped on Fault (high signal for fault status)</w:t>
            </w:r>
          </w:p>
          <w:p w14:paraId="1DB52CE3" w14:textId="77777777" w:rsidR="00C222F2" w:rsidRPr="007B1B5C" w:rsidRDefault="00C222F2" w:rsidP="00C222F2">
            <w:pPr>
              <w:pStyle w:val="ListParagraph"/>
              <w:widowControl/>
              <w:numPr>
                <w:ilvl w:val="1"/>
                <w:numId w:val="2"/>
              </w:numPr>
              <w:wordWrap/>
              <w:adjustRightInd/>
              <w:spacing w:line="240" w:lineRule="auto"/>
              <w:ind w:left="432" w:hanging="270"/>
              <w:jc w:val="left"/>
              <w:textAlignment w:val="auto"/>
              <w:rPr>
                <w:rFonts w:ascii="Cambria" w:hAnsi="Cambria" w:cs="Calibri"/>
                <w:color w:val="000000"/>
                <w:sz w:val="18"/>
                <w:szCs w:val="18"/>
              </w:rPr>
            </w:pPr>
            <w:r w:rsidRPr="007B1B5C">
              <w:rPr>
                <w:rFonts w:ascii="Cambria" w:hAnsi="Cambria" w:cs="Calibri"/>
                <w:color w:val="000000"/>
                <w:sz w:val="18"/>
                <w:szCs w:val="18"/>
              </w:rPr>
              <w:t>Available for remote control (high signal for available status)</w:t>
            </w:r>
          </w:p>
          <w:p w14:paraId="4A87BD62"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Detail signal requirements as per P&amp;ID shall be followed.</w:t>
            </w:r>
          </w:p>
        </w:tc>
        <w:tc>
          <w:tcPr>
            <w:tcW w:w="922" w:type="pct"/>
            <w:vAlign w:val="center"/>
          </w:tcPr>
          <w:p w14:paraId="547925ED" w14:textId="30B8F2DD"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MCC is out of vendor scope. We have one local control panel.</w:t>
            </w:r>
          </w:p>
        </w:tc>
        <w:tc>
          <w:tcPr>
            <w:tcW w:w="949" w:type="pct"/>
          </w:tcPr>
          <w:p w14:paraId="46B0E052" w14:textId="510C31EB" w:rsidR="00C222F2" w:rsidRPr="002D6A49" w:rsidRDefault="002D6A49" w:rsidP="00C222F2">
            <w:pPr>
              <w:widowControl/>
              <w:wordWrap/>
              <w:adjustRightInd/>
              <w:spacing w:line="240" w:lineRule="auto"/>
              <w:jc w:val="left"/>
              <w:textAlignment w:val="auto"/>
              <w:rPr>
                <w:rFonts w:ascii="Cambria" w:hAnsi="Cambria" w:cs="Calibri"/>
                <w:color w:val="000000"/>
                <w:sz w:val="18"/>
                <w:szCs w:val="18"/>
              </w:rPr>
            </w:pPr>
            <w:r w:rsidRPr="002D6A49">
              <w:rPr>
                <w:rFonts w:ascii="Cambria" w:hAnsi="Cambria" w:cs="Calibri"/>
                <w:color w:val="000000"/>
                <w:sz w:val="18"/>
                <w:szCs w:val="18"/>
              </w:rPr>
              <w:t xml:space="preserve">Not accepted. Motor and mixer control is by vendor. </w:t>
            </w:r>
            <w:proofErr w:type="gramStart"/>
            <w:r w:rsidRPr="002D6A49">
              <w:rPr>
                <w:rFonts w:ascii="Cambria" w:hAnsi="Cambria" w:cs="Calibri"/>
                <w:color w:val="000000"/>
                <w:sz w:val="18"/>
                <w:szCs w:val="18"/>
              </w:rPr>
              <w:t>only</w:t>
            </w:r>
            <w:proofErr w:type="gramEnd"/>
            <w:r w:rsidRPr="002D6A49">
              <w:rPr>
                <w:rFonts w:ascii="Cambria" w:hAnsi="Cambria" w:cs="Calibri"/>
                <w:color w:val="000000"/>
                <w:sz w:val="18"/>
                <w:szCs w:val="18"/>
              </w:rPr>
              <w:t xml:space="preserve"> 400 VAC uncontrolled power will be delivered to vendor.</w:t>
            </w:r>
          </w:p>
        </w:tc>
        <w:tc>
          <w:tcPr>
            <w:tcW w:w="890" w:type="pct"/>
          </w:tcPr>
          <w:p w14:paraId="0A9A80DC"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249EA4B3" w14:textId="77777777" w:rsidTr="00711A62">
        <w:trPr>
          <w:trHeight w:val="1070"/>
        </w:trPr>
        <w:tc>
          <w:tcPr>
            <w:tcW w:w="644" w:type="pct"/>
            <w:vAlign w:val="center"/>
          </w:tcPr>
          <w:p w14:paraId="26457555"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1B2FE3E"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Cable</w:t>
            </w:r>
          </w:p>
        </w:tc>
        <w:tc>
          <w:tcPr>
            <w:tcW w:w="1015" w:type="pct"/>
            <w:vAlign w:val="center"/>
          </w:tcPr>
          <w:p w14:paraId="5AD06B7C"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080963">
              <w:rPr>
                <w:rFonts w:ascii="Cambria" w:hAnsi="Cambria" w:cs="Calibri"/>
                <w:color w:val="000000"/>
                <w:sz w:val="18"/>
                <w:szCs w:val="18"/>
              </w:rPr>
              <w:t>VENDOR shall follow BK-GNRAL-PEDCO-000-IN-SP-0010 for cables and all other details mentioned in this document.</w:t>
            </w:r>
          </w:p>
          <w:p w14:paraId="08B86185"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tc>
        <w:tc>
          <w:tcPr>
            <w:tcW w:w="922" w:type="pct"/>
            <w:vAlign w:val="center"/>
          </w:tcPr>
          <w:p w14:paraId="2481ED41" w14:textId="4EDBC78F"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B93F6E7" w14:textId="77777777" w:rsidR="00711A62" w:rsidRDefault="00711A62" w:rsidP="00711A62">
            <w:pPr>
              <w:widowControl/>
              <w:wordWrap/>
              <w:adjustRightInd/>
              <w:spacing w:line="240" w:lineRule="auto"/>
              <w:jc w:val="left"/>
              <w:textAlignment w:val="auto"/>
            </w:pPr>
          </w:p>
          <w:p w14:paraId="3673BD08" w14:textId="77777777" w:rsidR="00711A62" w:rsidRDefault="00711A62" w:rsidP="00711A62">
            <w:pPr>
              <w:widowControl/>
              <w:wordWrap/>
              <w:adjustRightInd/>
              <w:spacing w:line="240" w:lineRule="auto"/>
              <w:jc w:val="left"/>
              <w:textAlignment w:val="auto"/>
            </w:pPr>
          </w:p>
          <w:p w14:paraId="1127AFD4" w14:textId="77777777" w:rsidR="00711A62" w:rsidRDefault="00711A62" w:rsidP="00711A62">
            <w:pPr>
              <w:widowControl/>
              <w:wordWrap/>
              <w:adjustRightInd/>
              <w:spacing w:line="240" w:lineRule="auto"/>
              <w:jc w:val="left"/>
              <w:textAlignment w:val="auto"/>
            </w:pPr>
          </w:p>
          <w:p w14:paraId="2777AA76" w14:textId="1D7FD918"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Closed</w:t>
            </w:r>
          </w:p>
        </w:tc>
        <w:tc>
          <w:tcPr>
            <w:tcW w:w="890" w:type="pct"/>
          </w:tcPr>
          <w:p w14:paraId="34D32E29"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16442E87" w14:textId="77777777" w:rsidTr="00711A62">
        <w:trPr>
          <w:trHeight w:val="1187"/>
        </w:trPr>
        <w:tc>
          <w:tcPr>
            <w:tcW w:w="644" w:type="pct"/>
            <w:vAlign w:val="center"/>
          </w:tcPr>
          <w:p w14:paraId="75213DA4"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746BBE2"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Terminals</w:t>
            </w:r>
          </w:p>
        </w:tc>
        <w:tc>
          <w:tcPr>
            <w:tcW w:w="1015" w:type="pct"/>
            <w:vAlign w:val="center"/>
          </w:tcPr>
          <w:p w14:paraId="0FA297F5"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All terminals shall be screw type. VENDOR shall note that each core/pair/etc. of cable shall be wired to dedicated terminal</w:t>
            </w:r>
          </w:p>
        </w:tc>
        <w:tc>
          <w:tcPr>
            <w:tcW w:w="922" w:type="pct"/>
            <w:vAlign w:val="center"/>
          </w:tcPr>
          <w:p w14:paraId="6BAC5716" w14:textId="248B9BED"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A911C47" w14:textId="77777777" w:rsidR="00711A62" w:rsidRDefault="00711A62" w:rsidP="00711A62">
            <w:pPr>
              <w:widowControl/>
              <w:wordWrap/>
              <w:adjustRightInd/>
              <w:spacing w:line="240" w:lineRule="auto"/>
              <w:jc w:val="left"/>
              <w:textAlignment w:val="auto"/>
            </w:pPr>
          </w:p>
          <w:p w14:paraId="6BF69579" w14:textId="77777777" w:rsidR="00711A62" w:rsidRDefault="00711A62" w:rsidP="00711A62">
            <w:pPr>
              <w:widowControl/>
              <w:wordWrap/>
              <w:adjustRightInd/>
              <w:spacing w:line="240" w:lineRule="auto"/>
              <w:jc w:val="left"/>
              <w:textAlignment w:val="auto"/>
            </w:pPr>
          </w:p>
          <w:p w14:paraId="4D95D2F7" w14:textId="3D7525BB"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Closed</w:t>
            </w:r>
          </w:p>
        </w:tc>
        <w:tc>
          <w:tcPr>
            <w:tcW w:w="890" w:type="pct"/>
          </w:tcPr>
          <w:p w14:paraId="07CB1DD5"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521375BB" w14:textId="77777777" w:rsidTr="00F863B3">
        <w:trPr>
          <w:trHeight w:val="908"/>
        </w:trPr>
        <w:tc>
          <w:tcPr>
            <w:tcW w:w="644" w:type="pct"/>
            <w:vAlign w:val="center"/>
          </w:tcPr>
          <w:p w14:paraId="50B9A2B8" w14:textId="77777777" w:rsidR="00C222F2" w:rsidRPr="004E60B0" w:rsidRDefault="00C222F2" w:rsidP="00C222F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CA45717" w14:textId="77777777" w:rsidR="00C222F2" w:rsidRPr="009D2629" w:rsidRDefault="00C222F2" w:rsidP="00C222F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Local Panel Dimension</w:t>
            </w:r>
          </w:p>
        </w:tc>
        <w:tc>
          <w:tcPr>
            <w:tcW w:w="1015" w:type="pct"/>
            <w:vAlign w:val="center"/>
          </w:tcPr>
          <w:p w14:paraId="47ADFCEC"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specify the estimated dimension of panels.</w:t>
            </w:r>
          </w:p>
        </w:tc>
        <w:tc>
          <w:tcPr>
            <w:tcW w:w="922" w:type="pct"/>
            <w:vAlign w:val="center"/>
          </w:tcPr>
          <w:p w14:paraId="78CCD567" w14:textId="3ECD6221"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suggest 800X1000X230 mm. but if LCP is ATEX, dimension will be revised. Please clarify this item.</w:t>
            </w:r>
          </w:p>
        </w:tc>
        <w:tc>
          <w:tcPr>
            <w:tcW w:w="949" w:type="pct"/>
          </w:tcPr>
          <w:p w14:paraId="6DD1404F" w14:textId="77777777" w:rsidR="00711A62" w:rsidRDefault="00711A62" w:rsidP="00C222F2">
            <w:pPr>
              <w:widowControl/>
              <w:wordWrap/>
              <w:adjustRightInd/>
              <w:spacing w:line="240" w:lineRule="auto"/>
              <w:jc w:val="left"/>
              <w:textAlignment w:val="auto"/>
              <w:rPr>
                <w:rFonts w:ascii="Cambria" w:hAnsi="Cambria" w:cs="Calibri"/>
                <w:color w:val="000000"/>
                <w:sz w:val="18"/>
                <w:szCs w:val="18"/>
              </w:rPr>
            </w:pPr>
          </w:p>
          <w:p w14:paraId="0F9D128F" w14:textId="77777777" w:rsidR="00711A62" w:rsidRDefault="00711A62" w:rsidP="00C222F2">
            <w:pPr>
              <w:widowControl/>
              <w:wordWrap/>
              <w:adjustRightInd/>
              <w:spacing w:line="240" w:lineRule="auto"/>
              <w:jc w:val="left"/>
              <w:textAlignment w:val="auto"/>
              <w:rPr>
                <w:rFonts w:ascii="Cambria" w:hAnsi="Cambria" w:cs="Calibri"/>
                <w:color w:val="000000"/>
                <w:sz w:val="18"/>
                <w:szCs w:val="18"/>
              </w:rPr>
            </w:pPr>
          </w:p>
          <w:p w14:paraId="17DDB52B" w14:textId="77777777" w:rsidR="00711A62" w:rsidRDefault="00711A62" w:rsidP="00C222F2">
            <w:pPr>
              <w:widowControl/>
              <w:wordWrap/>
              <w:adjustRightInd/>
              <w:spacing w:line="240" w:lineRule="auto"/>
              <w:jc w:val="left"/>
              <w:textAlignment w:val="auto"/>
              <w:rPr>
                <w:rFonts w:ascii="Cambria" w:hAnsi="Cambria" w:cs="Calibri"/>
                <w:color w:val="000000"/>
                <w:sz w:val="18"/>
                <w:szCs w:val="18"/>
              </w:rPr>
            </w:pPr>
          </w:p>
          <w:p w14:paraId="6523D14B" w14:textId="004438BB" w:rsidR="00C222F2" w:rsidRPr="008A5AE1" w:rsidRDefault="002D6A49" w:rsidP="00C222F2">
            <w:pPr>
              <w:widowControl/>
              <w:wordWrap/>
              <w:adjustRightInd/>
              <w:spacing w:line="240" w:lineRule="auto"/>
              <w:jc w:val="left"/>
              <w:textAlignment w:val="auto"/>
              <w:rPr>
                <w:rFonts w:ascii="Cambria" w:hAnsi="Cambria" w:cs="Calibri"/>
                <w:color w:val="000000"/>
                <w:sz w:val="18"/>
                <w:szCs w:val="18"/>
              </w:rPr>
            </w:pPr>
            <w:r w:rsidRPr="002D6A49">
              <w:rPr>
                <w:rFonts w:ascii="Cambria" w:hAnsi="Cambria" w:cs="Calibri"/>
                <w:color w:val="000000"/>
                <w:sz w:val="18"/>
                <w:szCs w:val="18"/>
              </w:rPr>
              <w:t>Noted</w:t>
            </w:r>
          </w:p>
        </w:tc>
        <w:tc>
          <w:tcPr>
            <w:tcW w:w="890" w:type="pct"/>
          </w:tcPr>
          <w:p w14:paraId="2A211445"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222F2" w:rsidRPr="000A788D" w14:paraId="6C48CA97" w14:textId="77777777" w:rsidTr="00F863B3">
        <w:trPr>
          <w:trHeight w:val="998"/>
        </w:trPr>
        <w:tc>
          <w:tcPr>
            <w:tcW w:w="644" w:type="pct"/>
            <w:vAlign w:val="center"/>
          </w:tcPr>
          <w:p w14:paraId="4F985888" w14:textId="77777777" w:rsidR="00C222F2" w:rsidRPr="004E60B0" w:rsidRDefault="00C222F2" w:rsidP="00C222F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2892BD4" w14:textId="77777777" w:rsidR="00C222F2" w:rsidRPr="009D2629" w:rsidRDefault="00C222F2" w:rsidP="00C222F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Required Power</w:t>
            </w:r>
          </w:p>
        </w:tc>
        <w:tc>
          <w:tcPr>
            <w:tcW w:w="1015" w:type="pct"/>
            <w:vAlign w:val="center"/>
          </w:tcPr>
          <w:p w14:paraId="0363365E" w14:textId="77777777" w:rsidR="00C222F2" w:rsidRPr="009D2629" w:rsidRDefault="00C222F2" w:rsidP="00C222F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specify the estimated power required (non-UPS and UPS)</w:t>
            </w:r>
          </w:p>
        </w:tc>
        <w:tc>
          <w:tcPr>
            <w:tcW w:w="922" w:type="pct"/>
            <w:vAlign w:val="center"/>
          </w:tcPr>
          <w:p w14:paraId="1029592B" w14:textId="576AC0C8" w:rsidR="00C222F2" w:rsidRPr="008E3A78"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All power inside the package is non-UPS. And required power is max. 6 kW.</w:t>
            </w:r>
          </w:p>
        </w:tc>
        <w:tc>
          <w:tcPr>
            <w:tcW w:w="949" w:type="pct"/>
          </w:tcPr>
          <w:p w14:paraId="1D4E6FC2" w14:textId="77387A1E" w:rsidR="002D6A49" w:rsidRDefault="002D6A49" w:rsidP="00C222F2">
            <w:pPr>
              <w:widowControl/>
              <w:wordWrap/>
              <w:adjustRightInd/>
              <w:spacing w:line="240" w:lineRule="auto"/>
              <w:jc w:val="left"/>
              <w:textAlignment w:val="auto"/>
              <w:rPr>
                <w:rFonts w:ascii="Cambria" w:hAnsi="Cambria" w:cs="Calibri"/>
                <w:color w:val="000000"/>
                <w:sz w:val="18"/>
                <w:szCs w:val="18"/>
              </w:rPr>
            </w:pPr>
          </w:p>
          <w:p w14:paraId="4CB1C290" w14:textId="5A81FD48" w:rsidR="00C222F2" w:rsidRPr="002D6A49" w:rsidRDefault="002D6A49" w:rsidP="002D6A49">
            <w:pPr>
              <w:rPr>
                <w:rFonts w:ascii="Cambria" w:hAnsi="Cambria" w:cs="Calibri"/>
                <w:color w:val="000000"/>
                <w:sz w:val="18"/>
                <w:szCs w:val="18"/>
              </w:rPr>
            </w:pPr>
            <w:r w:rsidRPr="002D6A49">
              <w:rPr>
                <w:rFonts w:ascii="Cambria" w:hAnsi="Cambria" w:cs="Calibri"/>
                <w:color w:val="000000"/>
                <w:sz w:val="18"/>
                <w:szCs w:val="18"/>
              </w:rPr>
              <w:t>Package shall be installed in safe area. IP 65 is requested at least.</w:t>
            </w:r>
          </w:p>
        </w:tc>
        <w:tc>
          <w:tcPr>
            <w:tcW w:w="890" w:type="pct"/>
          </w:tcPr>
          <w:p w14:paraId="65223499" w14:textId="77777777" w:rsidR="00C222F2" w:rsidRDefault="00C222F2" w:rsidP="00C222F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235880FB" w14:textId="77777777" w:rsidTr="00F863B3">
        <w:trPr>
          <w:trHeight w:val="980"/>
        </w:trPr>
        <w:tc>
          <w:tcPr>
            <w:tcW w:w="644" w:type="pct"/>
            <w:vAlign w:val="center"/>
          </w:tcPr>
          <w:p w14:paraId="3F90EA1B"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571F356"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Special Tools</w:t>
            </w:r>
          </w:p>
        </w:tc>
        <w:tc>
          <w:tcPr>
            <w:tcW w:w="1015" w:type="pct"/>
            <w:vAlign w:val="center"/>
          </w:tcPr>
          <w:p w14:paraId="6F9108CD"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922" w:type="pct"/>
            <w:vAlign w:val="center"/>
          </w:tcPr>
          <w:p w14:paraId="2A0B8328" w14:textId="0EBF71A3"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needed special tools.</w:t>
            </w:r>
          </w:p>
        </w:tc>
        <w:tc>
          <w:tcPr>
            <w:tcW w:w="949" w:type="pct"/>
          </w:tcPr>
          <w:p w14:paraId="2F7BF575"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p>
          <w:p w14:paraId="4184643E"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p>
          <w:p w14:paraId="0F067718"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p>
          <w:p w14:paraId="16B3518D" w14:textId="01349C16" w:rsidR="00711A62" w:rsidRPr="008A5AE1" w:rsidRDefault="00711A62" w:rsidP="00711A62">
            <w:pPr>
              <w:widowControl/>
              <w:wordWrap/>
              <w:adjustRightInd/>
              <w:spacing w:line="240" w:lineRule="auto"/>
              <w:jc w:val="left"/>
              <w:textAlignment w:val="auto"/>
              <w:rPr>
                <w:rFonts w:ascii="Cambria" w:hAnsi="Cambria" w:cs="Calibri"/>
                <w:color w:val="000000"/>
                <w:sz w:val="18"/>
                <w:szCs w:val="18"/>
              </w:rPr>
            </w:pPr>
            <w:r w:rsidRPr="002D6A49">
              <w:rPr>
                <w:rFonts w:ascii="Cambria" w:hAnsi="Cambria" w:cs="Calibri"/>
                <w:color w:val="000000"/>
                <w:sz w:val="18"/>
                <w:szCs w:val="18"/>
              </w:rPr>
              <w:t>Noted</w:t>
            </w:r>
          </w:p>
        </w:tc>
        <w:tc>
          <w:tcPr>
            <w:tcW w:w="890" w:type="pct"/>
          </w:tcPr>
          <w:p w14:paraId="784C54A7"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61967247" w14:textId="77777777" w:rsidTr="00F863B3">
        <w:trPr>
          <w:trHeight w:val="1178"/>
        </w:trPr>
        <w:tc>
          <w:tcPr>
            <w:tcW w:w="644" w:type="pct"/>
            <w:vAlign w:val="center"/>
          </w:tcPr>
          <w:p w14:paraId="1558EFD5"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FF57F45"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Protection Instruments</w:t>
            </w:r>
          </w:p>
        </w:tc>
        <w:tc>
          <w:tcPr>
            <w:tcW w:w="1015" w:type="pct"/>
            <w:vAlign w:val="center"/>
          </w:tcPr>
          <w:p w14:paraId="58203914"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 xml:space="preserve">The protective instruments shall be according to API-670 and NFPA 20. </w:t>
            </w:r>
          </w:p>
          <w:p w14:paraId="673AAB40"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comply with all the requirements and mentioned any mismatch in deviation list which is attached to the PMR.</w:t>
            </w:r>
          </w:p>
        </w:tc>
        <w:tc>
          <w:tcPr>
            <w:tcW w:w="922" w:type="pct"/>
            <w:vAlign w:val="center"/>
          </w:tcPr>
          <w:p w14:paraId="50C8A12C" w14:textId="437B4E29"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specified Location Zone.</w:t>
            </w:r>
          </w:p>
        </w:tc>
        <w:tc>
          <w:tcPr>
            <w:tcW w:w="949" w:type="pct"/>
          </w:tcPr>
          <w:p w14:paraId="06137BA9"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p>
          <w:p w14:paraId="3BDBF68B" w14:textId="5FEABB59" w:rsidR="00711A62" w:rsidRPr="008A5AE1" w:rsidRDefault="00711A62" w:rsidP="00711A62">
            <w:pPr>
              <w:widowControl/>
              <w:wordWrap/>
              <w:adjustRightInd/>
              <w:spacing w:line="240" w:lineRule="auto"/>
              <w:jc w:val="left"/>
              <w:textAlignment w:val="auto"/>
              <w:rPr>
                <w:rFonts w:ascii="Cambria" w:hAnsi="Cambria" w:cs="Calibri"/>
                <w:color w:val="000000"/>
                <w:sz w:val="18"/>
                <w:szCs w:val="18"/>
              </w:rPr>
            </w:pPr>
            <w:r w:rsidRPr="00711A62">
              <w:rPr>
                <w:rFonts w:ascii="Cambria" w:hAnsi="Cambria" w:cs="Calibri"/>
                <w:color w:val="000000"/>
                <w:sz w:val="18"/>
                <w:szCs w:val="18"/>
              </w:rPr>
              <w:t>Package shall be installed in safe area</w:t>
            </w:r>
          </w:p>
        </w:tc>
        <w:tc>
          <w:tcPr>
            <w:tcW w:w="890" w:type="pct"/>
          </w:tcPr>
          <w:p w14:paraId="008DF902"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0D2D7B5D" w14:textId="77777777" w:rsidTr="00F863B3">
        <w:trPr>
          <w:trHeight w:val="1673"/>
        </w:trPr>
        <w:tc>
          <w:tcPr>
            <w:tcW w:w="644" w:type="pct"/>
            <w:vAlign w:val="center"/>
          </w:tcPr>
          <w:p w14:paraId="63AB029B"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28FE06E"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Start-up</w:t>
            </w:r>
          </w:p>
        </w:tc>
        <w:tc>
          <w:tcPr>
            <w:tcW w:w="1015" w:type="pct"/>
            <w:shd w:val="clear" w:color="auto" w:fill="auto"/>
            <w:vAlign w:val="center"/>
          </w:tcPr>
          <w:p w14:paraId="54A1B9EC" w14:textId="77777777" w:rsidR="00711A62" w:rsidRPr="00D647C6" w:rsidRDefault="00711A62" w:rsidP="00711A62">
            <w:pPr>
              <w:widowControl/>
              <w:wordWrap/>
              <w:adjustRightInd/>
              <w:spacing w:line="240" w:lineRule="auto"/>
              <w:jc w:val="left"/>
              <w:textAlignment w:val="auto"/>
              <w:rPr>
                <w:rFonts w:ascii="Cambria" w:hAnsi="Cambria" w:cs="Calibri"/>
                <w:color w:val="000000"/>
                <w:sz w:val="18"/>
                <w:szCs w:val="18"/>
              </w:rPr>
            </w:pPr>
            <w:r w:rsidRPr="00D647C6">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922" w:type="pct"/>
            <w:vAlign w:val="center"/>
          </w:tcPr>
          <w:p w14:paraId="5B666408" w14:textId="11E6B236"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considered PID and there is not needed any additional instrument.</w:t>
            </w:r>
          </w:p>
        </w:tc>
        <w:tc>
          <w:tcPr>
            <w:tcW w:w="949" w:type="pct"/>
          </w:tcPr>
          <w:p w14:paraId="3DBF0CC6" w14:textId="77777777" w:rsidR="00B95B80" w:rsidRDefault="00B95B80" w:rsidP="00711A62">
            <w:pPr>
              <w:widowControl/>
              <w:wordWrap/>
              <w:adjustRightInd/>
              <w:spacing w:line="240" w:lineRule="auto"/>
              <w:jc w:val="left"/>
              <w:textAlignment w:val="auto"/>
              <w:rPr>
                <w:rFonts w:ascii="Cambria" w:hAnsi="Cambria" w:cs="Calibri"/>
                <w:color w:val="000000"/>
                <w:sz w:val="18"/>
                <w:szCs w:val="18"/>
              </w:rPr>
            </w:pPr>
          </w:p>
          <w:p w14:paraId="6559DBB3" w14:textId="77777777" w:rsidR="00B95B80" w:rsidRDefault="00B95B80" w:rsidP="00711A62">
            <w:pPr>
              <w:widowControl/>
              <w:wordWrap/>
              <w:adjustRightInd/>
              <w:spacing w:line="240" w:lineRule="auto"/>
              <w:jc w:val="left"/>
              <w:textAlignment w:val="auto"/>
              <w:rPr>
                <w:rFonts w:ascii="Cambria" w:hAnsi="Cambria" w:cs="Calibri"/>
                <w:color w:val="000000"/>
                <w:sz w:val="18"/>
                <w:szCs w:val="18"/>
              </w:rPr>
            </w:pPr>
          </w:p>
          <w:p w14:paraId="434E3EB7" w14:textId="77777777" w:rsidR="00B95B80" w:rsidRDefault="00B95B80" w:rsidP="00711A62">
            <w:pPr>
              <w:widowControl/>
              <w:wordWrap/>
              <w:adjustRightInd/>
              <w:spacing w:line="240" w:lineRule="auto"/>
              <w:jc w:val="left"/>
              <w:textAlignment w:val="auto"/>
              <w:rPr>
                <w:rFonts w:ascii="Cambria" w:hAnsi="Cambria" w:cs="Calibri"/>
                <w:color w:val="000000"/>
                <w:sz w:val="18"/>
                <w:szCs w:val="18"/>
              </w:rPr>
            </w:pPr>
          </w:p>
          <w:p w14:paraId="021863D2" w14:textId="5E698C38" w:rsidR="00711A62" w:rsidRPr="008A5AE1" w:rsidRDefault="00711A62" w:rsidP="00711A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Noted </w:t>
            </w:r>
          </w:p>
        </w:tc>
        <w:tc>
          <w:tcPr>
            <w:tcW w:w="890" w:type="pct"/>
          </w:tcPr>
          <w:p w14:paraId="7CBA2BC1"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3F16E901" w14:textId="77777777" w:rsidTr="0063682C">
        <w:trPr>
          <w:trHeight w:val="935"/>
        </w:trPr>
        <w:tc>
          <w:tcPr>
            <w:tcW w:w="644" w:type="pct"/>
            <w:vAlign w:val="center"/>
          </w:tcPr>
          <w:p w14:paraId="24E246B9" w14:textId="77777777" w:rsidR="00711A62" w:rsidRPr="004E60B0" w:rsidRDefault="00711A62" w:rsidP="00711A62">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7BFF9EE" w14:textId="77777777" w:rsidR="00711A62" w:rsidRPr="009D2629" w:rsidRDefault="00711A62" w:rsidP="00711A62">
            <w:pPr>
              <w:widowControl/>
              <w:wordWrap/>
              <w:adjustRightInd/>
              <w:spacing w:line="240" w:lineRule="auto"/>
              <w:jc w:val="left"/>
              <w:textAlignment w:val="auto"/>
              <w:rPr>
                <w:rFonts w:ascii="Cambria" w:hAnsi="Cambria" w:cs="Calibri"/>
                <w:b/>
                <w:bCs/>
                <w:color w:val="000000"/>
                <w:sz w:val="18"/>
                <w:szCs w:val="18"/>
              </w:rPr>
            </w:pPr>
            <w:r w:rsidRPr="009D2629">
              <w:rPr>
                <w:rFonts w:ascii="Cambria" w:hAnsi="Cambria" w:cs="Calibri"/>
                <w:b/>
                <w:bCs/>
                <w:color w:val="000000"/>
                <w:sz w:val="18"/>
                <w:szCs w:val="18"/>
              </w:rPr>
              <w:t>Spare part</w:t>
            </w:r>
          </w:p>
        </w:tc>
        <w:tc>
          <w:tcPr>
            <w:tcW w:w="1015" w:type="pct"/>
            <w:vAlign w:val="center"/>
          </w:tcPr>
          <w:p w14:paraId="3AE3E751" w14:textId="77777777" w:rsidR="00711A62" w:rsidRPr="009D2629" w:rsidRDefault="00711A62" w:rsidP="00711A62">
            <w:pPr>
              <w:widowControl/>
              <w:wordWrap/>
              <w:adjustRightInd/>
              <w:spacing w:line="240" w:lineRule="auto"/>
              <w:jc w:val="left"/>
              <w:textAlignment w:val="auto"/>
              <w:rPr>
                <w:rFonts w:ascii="Cambria" w:hAnsi="Cambria" w:cs="Calibri"/>
                <w:color w:val="000000"/>
                <w:sz w:val="18"/>
                <w:szCs w:val="18"/>
              </w:rPr>
            </w:pPr>
            <w:r w:rsidRPr="009D2629">
              <w:rPr>
                <w:rFonts w:ascii="Cambria" w:hAnsi="Cambria" w:cs="Calibri"/>
                <w:color w:val="000000"/>
                <w:sz w:val="18"/>
                <w:szCs w:val="18"/>
              </w:rPr>
              <w:t>VENDOR shall supply all commissioning/ 2 years spare part as per NISOC procedure, attached to PMR</w:t>
            </w:r>
          </w:p>
        </w:tc>
        <w:tc>
          <w:tcPr>
            <w:tcW w:w="922" w:type="pct"/>
            <w:vAlign w:val="center"/>
          </w:tcPr>
          <w:p w14:paraId="542DEFAF" w14:textId="6D2EA724"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0150DD93" w14:textId="17B68547" w:rsidR="00711A62" w:rsidRPr="008A5AE1" w:rsidRDefault="00711A62" w:rsidP="00711A62">
            <w:pPr>
              <w:widowControl/>
              <w:wordWrap/>
              <w:adjustRightInd/>
              <w:spacing w:line="240" w:lineRule="auto"/>
              <w:jc w:val="left"/>
              <w:textAlignment w:val="auto"/>
              <w:rPr>
                <w:rFonts w:ascii="Cambria" w:hAnsi="Cambria" w:cs="Calibri"/>
                <w:color w:val="000000"/>
                <w:sz w:val="18"/>
                <w:szCs w:val="18"/>
              </w:rPr>
            </w:pPr>
            <w:r>
              <w:t>Closed</w:t>
            </w:r>
          </w:p>
        </w:tc>
        <w:tc>
          <w:tcPr>
            <w:tcW w:w="890" w:type="pct"/>
          </w:tcPr>
          <w:p w14:paraId="16511171"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25EB07CF" w14:textId="77777777" w:rsidTr="00F863B3">
        <w:tc>
          <w:tcPr>
            <w:tcW w:w="5000" w:type="pct"/>
            <w:gridSpan w:val="6"/>
            <w:shd w:val="clear" w:color="auto" w:fill="D9D9D9" w:themeFill="background1" w:themeFillShade="D9"/>
            <w:vAlign w:val="center"/>
          </w:tcPr>
          <w:p w14:paraId="6CF59F3E" w14:textId="77777777" w:rsidR="00711A62" w:rsidRPr="008A5AE1" w:rsidRDefault="00711A62" w:rsidP="00711A62">
            <w:pPr>
              <w:widowControl/>
              <w:wordWrap/>
              <w:adjustRightInd/>
              <w:spacing w:before="120" w:after="120" w:line="200" w:lineRule="atLeast"/>
              <w:jc w:val="left"/>
              <w:textAlignment w:val="auto"/>
              <w:rPr>
                <w:rFonts w:ascii="Cambria" w:hAnsi="Cambria" w:cs="Calibri"/>
                <w:color w:val="000000"/>
                <w:sz w:val="18"/>
                <w:szCs w:val="18"/>
              </w:rPr>
            </w:pPr>
            <w:r w:rsidRPr="007C5E21">
              <w:rPr>
                <w:b/>
                <w:bCs/>
                <w:i/>
                <w:iCs/>
                <w:color w:val="C00000"/>
                <w:sz w:val="24"/>
                <w:szCs w:val="24"/>
              </w:rPr>
              <w:t xml:space="preserve">SAFETY </w:t>
            </w:r>
          </w:p>
        </w:tc>
      </w:tr>
      <w:tr w:rsidR="00711A62" w:rsidRPr="000A788D" w14:paraId="7FEAA6F0" w14:textId="77777777" w:rsidTr="0063682C">
        <w:trPr>
          <w:trHeight w:val="953"/>
        </w:trPr>
        <w:tc>
          <w:tcPr>
            <w:tcW w:w="644" w:type="pct"/>
            <w:vAlign w:val="center"/>
          </w:tcPr>
          <w:p w14:paraId="44975475" w14:textId="77777777" w:rsidR="00711A62" w:rsidRPr="004E60B0" w:rsidRDefault="00711A62" w:rsidP="00711A62">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C8FF88C" w14:textId="77777777" w:rsidR="00711A62" w:rsidRDefault="00711A62" w:rsidP="00711A6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Sound Level</w:t>
            </w:r>
          </w:p>
        </w:tc>
        <w:tc>
          <w:tcPr>
            <w:tcW w:w="1015" w:type="pct"/>
            <w:vAlign w:val="center"/>
          </w:tcPr>
          <w:p w14:paraId="3A3F1037"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Noise level of Machinery / valves inside the package should not exceed 85 </w:t>
            </w:r>
            <w:proofErr w:type="spellStart"/>
            <w:r>
              <w:rPr>
                <w:rFonts w:ascii="Cambria" w:hAnsi="Cambria" w:cs="Calibri"/>
                <w:color w:val="000000"/>
                <w:sz w:val="18"/>
                <w:szCs w:val="18"/>
              </w:rPr>
              <w:t>dbA</w:t>
            </w:r>
            <w:proofErr w:type="spellEnd"/>
            <w:r>
              <w:rPr>
                <w:rFonts w:ascii="Cambria" w:hAnsi="Cambria" w:cs="Calibri"/>
                <w:color w:val="000000"/>
                <w:sz w:val="18"/>
                <w:szCs w:val="18"/>
              </w:rPr>
              <w:t xml:space="preserve"> @1m.</w:t>
            </w:r>
          </w:p>
        </w:tc>
        <w:tc>
          <w:tcPr>
            <w:tcW w:w="922" w:type="pct"/>
            <w:vAlign w:val="center"/>
          </w:tcPr>
          <w:p w14:paraId="205DE37A" w14:textId="62C69196"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9207318" w14:textId="77777777" w:rsidR="00711A62" w:rsidRDefault="00711A62" w:rsidP="00711A62">
            <w:pPr>
              <w:widowControl/>
              <w:wordWrap/>
              <w:adjustRightInd/>
              <w:spacing w:line="240" w:lineRule="auto"/>
              <w:jc w:val="left"/>
              <w:textAlignment w:val="auto"/>
            </w:pPr>
          </w:p>
          <w:p w14:paraId="4CEC7C76" w14:textId="0EB2B6EE" w:rsidR="00711A62" w:rsidRPr="009401D3" w:rsidRDefault="00711A62" w:rsidP="00711A62">
            <w:pPr>
              <w:widowControl/>
              <w:wordWrap/>
              <w:adjustRightInd/>
              <w:spacing w:line="240" w:lineRule="auto"/>
              <w:jc w:val="left"/>
              <w:textAlignment w:val="auto"/>
              <w:rPr>
                <w:rFonts w:ascii="Cambria" w:hAnsi="Cambria" w:cs="Calibri"/>
                <w:color w:val="000000"/>
                <w:sz w:val="18"/>
                <w:szCs w:val="18"/>
              </w:rPr>
            </w:pPr>
            <w:r>
              <w:t>Closed</w:t>
            </w:r>
          </w:p>
        </w:tc>
        <w:tc>
          <w:tcPr>
            <w:tcW w:w="890" w:type="pct"/>
          </w:tcPr>
          <w:p w14:paraId="276F9D1A"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461AA1EC" w14:textId="77777777" w:rsidTr="00F863B3">
        <w:tc>
          <w:tcPr>
            <w:tcW w:w="5000" w:type="pct"/>
            <w:gridSpan w:val="6"/>
            <w:shd w:val="clear" w:color="auto" w:fill="D9D9D9" w:themeFill="background1" w:themeFillShade="D9"/>
            <w:vAlign w:val="center"/>
          </w:tcPr>
          <w:p w14:paraId="681343BD" w14:textId="77777777" w:rsidR="00711A62" w:rsidRPr="003F1D1D" w:rsidRDefault="00711A62" w:rsidP="00711A62">
            <w:pPr>
              <w:widowControl/>
              <w:wordWrap/>
              <w:adjustRightInd/>
              <w:spacing w:before="120" w:after="120" w:line="200" w:lineRule="atLeast"/>
              <w:jc w:val="left"/>
              <w:textAlignment w:val="auto"/>
              <w:rPr>
                <w:b/>
                <w:bCs/>
                <w:i/>
                <w:iCs/>
                <w:color w:val="C00000"/>
                <w:sz w:val="24"/>
                <w:szCs w:val="24"/>
              </w:rPr>
            </w:pPr>
            <w:r w:rsidRPr="003F1D1D">
              <w:rPr>
                <w:b/>
                <w:bCs/>
                <w:i/>
                <w:iCs/>
                <w:color w:val="C00000"/>
                <w:sz w:val="24"/>
                <w:szCs w:val="24"/>
              </w:rPr>
              <w:t xml:space="preserve">ELECTRICAL </w:t>
            </w:r>
          </w:p>
        </w:tc>
      </w:tr>
      <w:tr w:rsidR="00711A62" w:rsidRPr="000A788D" w14:paraId="1A26562B" w14:textId="77777777" w:rsidTr="0063682C">
        <w:trPr>
          <w:trHeight w:val="656"/>
        </w:trPr>
        <w:tc>
          <w:tcPr>
            <w:tcW w:w="644" w:type="pct"/>
            <w:vAlign w:val="center"/>
          </w:tcPr>
          <w:p w14:paraId="06C2A2AB"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3E73BFB" w14:textId="77777777" w:rsidR="00711A62" w:rsidRPr="00017D61" w:rsidRDefault="00711A62" w:rsidP="00711A62">
            <w:pPr>
              <w:widowControl/>
              <w:wordWrap/>
              <w:adjustRightInd/>
              <w:spacing w:line="240" w:lineRule="auto"/>
              <w:jc w:val="left"/>
              <w:textAlignment w:val="auto"/>
              <w:rPr>
                <w:rFonts w:asciiTheme="majorHAnsi" w:hAnsiTheme="majorHAnsi" w:cs="Calibri"/>
                <w:b/>
                <w:bCs/>
                <w:color w:val="000000"/>
                <w:sz w:val="18"/>
                <w:szCs w:val="18"/>
              </w:rPr>
            </w:pPr>
            <w:r w:rsidRPr="00017D61">
              <w:rPr>
                <w:rFonts w:asciiTheme="majorHAnsi" w:eastAsia="SimSun" w:hAnsiTheme="majorHAnsi"/>
                <w:b/>
                <w:bCs/>
                <w:sz w:val="18"/>
                <w:szCs w:val="18"/>
                <w:lang w:eastAsia="zh-CN"/>
              </w:rPr>
              <w:t>Specification</w:t>
            </w:r>
          </w:p>
        </w:tc>
        <w:tc>
          <w:tcPr>
            <w:tcW w:w="1015" w:type="pct"/>
            <w:vAlign w:val="center"/>
          </w:tcPr>
          <w:p w14:paraId="08F4FF6D"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All electrical equipment shall comply with electrical references &amp; standard that mentioned on material requisition. IPS-E-EL-100 (1), IPS-M-EL-131 (2) &amp; IPS-M-PM-290(2).</w:t>
            </w:r>
          </w:p>
        </w:tc>
        <w:tc>
          <w:tcPr>
            <w:tcW w:w="922" w:type="pct"/>
            <w:vAlign w:val="center"/>
          </w:tcPr>
          <w:p w14:paraId="39F7BA29" w14:textId="55A3AC5E"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BC8C068" w14:textId="77777777" w:rsidR="00B95B80" w:rsidRDefault="00B95B80" w:rsidP="00711A62">
            <w:pPr>
              <w:widowControl/>
              <w:wordWrap/>
              <w:adjustRightInd/>
              <w:spacing w:line="240" w:lineRule="auto"/>
              <w:jc w:val="left"/>
              <w:textAlignment w:val="auto"/>
            </w:pPr>
          </w:p>
          <w:p w14:paraId="6FAD8E42" w14:textId="7D96A7F6"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t>Closed</w:t>
            </w:r>
          </w:p>
        </w:tc>
        <w:tc>
          <w:tcPr>
            <w:tcW w:w="890" w:type="pct"/>
          </w:tcPr>
          <w:p w14:paraId="7037723C"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683D85A4" w14:textId="77777777" w:rsidTr="0063682C">
        <w:trPr>
          <w:trHeight w:val="926"/>
        </w:trPr>
        <w:tc>
          <w:tcPr>
            <w:tcW w:w="644" w:type="pct"/>
            <w:vAlign w:val="center"/>
          </w:tcPr>
          <w:p w14:paraId="4BC47887"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B50A2C4"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6F811D3B"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All documents related to electrical equipment shall be submitted by vendor such as preliminary load list, electrical equipment list, motor data sheet, motor outline drawing &amp; etc.</w:t>
            </w:r>
          </w:p>
        </w:tc>
        <w:tc>
          <w:tcPr>
            <w:tcW w:w="922" w:type="pct"/>
            <w:vAlign w:val="center"/>
          </w:tcPr>
          <w:p w14:paraId="474B4D14" w14:textId="09DD879F"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Load list will be issued after PO. But we required </w:t>
            </w:r>
            <w:r>
              <w:rPr>
                <w:rFonts w:asciiTheme="minorHAnsi" w:eastAsia="Calibri" w:hAnsiTheme="minorHAnsi" w:cstheme="minorBidi"/>
                <w:b/>
                <w:bCs/>
                <w:color w:val="0000FF"/>
                <w:sz w:val="24"/>
                <w:szCs w:val="24"/>
                <w:lang w:eastAsia="en-US"/>
              </w:rPr>
              <w:lastRenderedPageBreak/>
              <w:t>6 kW power for this package.</w:t>
            </w:r>
          </w:p>
        </w:tc>
        <w:tc>
          <w:tcPr>
            <w:tcW w:w="949" w:type="pct"/>
            <w:shd w:val="clear" w:color="auto" w:fill="9BBB59" w:themeFill="accent3"/>
          </w:tcPr>
          <w:p w14:paraId="4F8A2C06" w14:textId="77777777" w:rsidR="00B95B80" w:rsidRDefault="00B95B80" w:rsidP="00711A62"/>
          <w:p w14:paraId="2ED8E0CB" w14:textId="2086F083" w:rsidR="00711A62" w:rsidRDefault="00711A62" w:rsidP="00711A62">
            <w:bookmarkStart w:id="0" w:name="_GoBack"/>
            <w:bookmarkEnd w:id="0"/>
            <w:r>
              <w:t>Closed</w:t>
            </w:r>
          </w:p>
        </w:tc>
        <w:tc>
          <w:tcPr>
            <w:tcW w:w="890" w:type="pct"/>
          </w:tcPr>
          <w:p w14:paraId="51348E22"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D6E811D" w14:textId="77777777" w:rsidTr="00164685">
        <w:trPr>
          <w:trHeight w:val="881"/>
        </w:trPr>
        <w:tc>
          <w:tcPr>
            <w:tcW w:w="644" w:type="pct"/>
            <w:vAlign w:val="center"/>
          </w:tcPr>
          <w:p w14:paraId="1B3CD5DF"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7E59811"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0E0785AB"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Vendor list &amp; sub vendor list of manufacture shall be according to project AVL.</w:t>
            </w:r>
          </w:p>
        </w:tc>
        <w:tc>
          <w:tcPr>
            <w:tcW w:w="922" w:type="pct"/>
            <w:vAlign w:val="center"/>
          </w:tcPr>
          <w:p w14:paraId="519F9B28" w14:textId="3732CE38"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310238C" w14:textId="542D62F1" w:rsidR="00711A62" w:rsidRDefault="00711A62" w:rsidP="00711A62">
            <w:r>
              <w:t>closed</w:t>
            </w:r>
          </w:p>
          <w:p w14:paraId="6C39A4F2" w14:textId="77777777" w:rsidR="00711A62" w:rsidRPr="00193D72" w:rsidRDefault="00711A62" w:rsidP="00711A62"/>
        </w:tc>
        <w:tc>
          <w:tcPr>
            <w:tcW w:w="890" w:type="pct"/>
          </w:tcPr>
          <w:p w14:paraId="4D309FC7"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3E98CAEF" w14:textId="77777777" w:rsidTr="00164685">
        <w:trPr>
          <w:trHeight w:val="989"/>
        </w:trPr>
        <w:tc>
          <w:tcPr>
            <w:tcW w:w="644" w:type="pct"/>
            <w:vAlign w:val="center"/>
          </w:tcPr>
          <w:p w14:paraId="735C1DFB"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FF72E54"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38B92801"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The cable from switchgear to package panel is by client, but the cable in the package form panel to each equipment is by vendor. In other word, from client point of view, there is only one load which assumed the power demand of package is the total load.</w:t>
            </w:r>
          </w:p>
          <w:p w14:paraId="32407FE3"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(Tie in between client &amp; vendor is main panel).</w:t>
            </w:r>
          </w:p>
        </w:tc>
        <w:tc>
          <w:tcPr>
            <w:tcW w:w="922" w:type="pct"/>
            <w:vAlign w:val="center"/>
          </w:tcPr>
          <w:p w14:paraId="6F76F2EA" w14:textId="2E7F48C9"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Noted. Please be note that we needed 3 </w:t>
            </w:r>
            <w:proofErr w:type="spellStart"/>
            <w:r>
              <w:rPr>
                <w:rFonts w:asciiTheme="minorHAnsi" w:eastAsia="Calibri" w:hAnsiTheme="minorHAnsi" w:cstheme="minorBidi"/>
                <w:b/>
                <w:bCs/>
                <w:color w:val="0000FF"/>
                <w:sz w:val="24"/>
                <w:szCs w:val="24"/>
                <w:lang w:eastAsia="en-US"/>
              </w:rPr>
              <w:t>phase+Null+PE</w:t>
            </w:r>
            <w:proofErr w:type="spellEnd"/>
            <w:r>
              <w:rPr>
                <w:rFonts w:asciiTheme="minorHAnsi" w:eastAsia="Calibri" w:hAnsiTheme="minorHAnsi" w:cstheme="minorBidi"/>
                <w:b/>
                <w:bCs/>
                <w:color w:val="0000FF"/>
                <w:sz w:val="24"/>
                <w:szCs w:val="24"/>
                <w:lang w:eastAsia="en-US"/>
              </w:rPr>
              <w:t>.</w:t>
            </w:r>
          </w:p>
        </w:tc>
        <w:tc>
          <w:tcPr>
            <w:tcW w:w="949" w:type="pct"/>
            <w:shd w:val="clear" w:color="auto" w:fill="9BBB59" w:themeFill="accent3"/>
          </w:tcPr>
          <w:p w14:paraId="7662B28B" w14:textId="19853A5A" w:rsidR="00711A62" w:rsidRDefault="00711A62" w:rsidP="00711A62">
            <w:r>
              <w:t>Closed, 400v/50hz/3ph will be supplied by contractor.</w:t>
            </w:r>
          </w:p>
          <w:p w14:paraId="4151F7D7" w14:textId="77777777" w:rsidR="00711A62" w:rsidRDefault="00711A62" w:rsidP="00711A62"/>
        </w:tc>
        <w:tc>
          <w:tcPr>
            <w:tcW w:w="890" w:type="pct"/>
          </w:tcPr>
          <w:p w14:paraId="009DBE43"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2254E4EF" w14:textId="77777777" w:rsidTr="00164685">
        <w:trPr>
          <w:trHeight w:val="1061"/>
        </w:trPr>
        <w:tc>
          <w:tcPr>
            <w:tcW w:w="644" w:type="pct"/>
            <w:vAlign w:val="center"/>
          </w:tcPr>
          <w:p w14:paraId="06AE0E51"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5E67F00C"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5470E628"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According to item 4, the total electrical demand is required.</w:t>
            </w:r>
          </w:p>
        </w:tc>
        <w:tc>
          <w:tcPr>
            <w:tcW w:w="922" w:type="pct"/>
            <w:vAlign w:val="center"/>
          </w:tcPr>
          <w:p w14:paraId="0A3A78A8" w14:textId="40530F8C"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6 kW is enough.</w:t>
            </w:r>
          </w:p>
        </w:tc>
        <w:tc>
          <w:tcPr>
            <w:tcW w:w="949" w:type="pct"/>
            <w:shd w:val="clear" w:color="auto" w:fill="9BBB59" w:themeFill="accent3"/>
          </w:tcPr>
          <w:p w14:paraId="271C592D" w14:textId="77777777" w:rsidR="00711A62" w:rsidRDefault="00711A62" w:rsidP="00711A62">
            <w:r>
              <w:t>closed</w:t>
            </w:r>
          </w:p>
          <w:p w14:paraId="00337CA2" w14:textId="77777777" w:rsidR="00711A62" w:rsidRDefault="00711A62" w:rsidP="00711A62"/>
        </w:tc>
        <w:tc>
          <w:tcPr>
            <w:tcW w:w="890" w:type="pct"/>
          </w:tcPr>
          <w:p w14:paraId="5240FDC9"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EF8B83B" w14:textId="77777777" w:rsidTr="00164685">
        <w:trPr>
          <w:trHeight w:val="1079"/>
        </w:trPr>
        <w:tc>
          <w:tcPr>
            <w:tcW w:w="644" w:type="pct"/>
            <w:vAlign w:val="center"/>
          </w:tcPr>
          <w:p w14:paraId="2DDF6FAE"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FCC2B4B"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06A5C839" w14:textId="77777777" w:rsidR="00711A62" w:rsidRPr="007B1B5C" w:rsidRDefault="00711A62" w:rsidP="00711A62">
            <w:pPr>
              <w:widowControl/>
              <w:wordWrap/>
              <w:adjustRightInd/>
              <w:spacing w:line="240" w:lineRule="auto"/>
              <w:jc w:val="left"/>
              <w:textAlignment w:val="auto"/>
              <w:rPr>
                <w:rFonts w:ascii="Cambria" w:hAnsi="Cambria" w:cs="Calibri"/>
                <w:color w:val="000000"/>
                <w:sz w:val="18"/>
                <w:szCs w:val="18"/>
              </w:rPr>
            </w:pPr>
            <w:r w:rsidRPr="007B1B5C">
              <w:rPr>
                <w:rFonts w:ascii="Cambria" w:hAnsi="Cambria" w:cs="Calibri"/>
                <w:color w:val="000000"/>
                <w:sz w:val="18"/>
                <w:szCs w:val="18"/>
              </w:rPr>
              <w:t>Since the power &amp; control cables in the skid is by vendor, therefore the cable list in the package shall be according to “BK-GNRAL-PEDCO-000-EL-SP-0014”. Interconnection in the skid is by vendor.</w:t>
            </w:r>
            <w:r w:rsidRPr="007B1B5C">
              <w:rPr>
                <w:rFonts w:ascii="Cambria" w:hAnsi="Cambria" w:cs="Calibri"/>
                <w:color w:val="000000"/>
                <w:sz w:val="18"/>
                <w:szCs w:val="18"/>
                <w:lang w:bidi="ar-SA"/>
              </w:rPr>
              <w:object w:dxaOrig="1728" w:dyaOrig="1118" w14:anchorId="6AF16F2A">
                <v:shape id="_x0000_i1057" type="#_x0000_t75" style="width:36pt;height:21.75pt" o:ole="">
                  <v:imagedata r:id="rId10" o:title=""/>
                </v:shape>
                <o:OLEObject Type="Embed" ProgID="Acrobat.Document.DC" ShapeID="_x0000_i1057" DrawAspect="Icon" ObjectID="_1771156872" r:id="rId11"/>
              </w:object>
            </w:r>
          </w:p>
        </w:tc>
        <w:tc>
          <w:tcPr>
            <w:tcW w:w="922" w:type="pct"/>
            <w:vAlign w:val="center"/>
          </w:tcPr>
          <w:p w14:paraId="20FEDC72" w14:textId="054581B2"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0595DBF5" w14:textId="77777777" w:rsidR="00711A62" w:rsidRDefault="00711A62" w:rsidP="00711A62">
            <w:r>
              <w:t>closed</w:t>
            </w:r>
          </w:p>
          <w:p w14:paraId="6C5BBB8E" w14:textId="77777777" w:rsidR="00711A62" w:rsidRDefault="00711A62" w:rsidP="00711A62"/>
        </w:tc>
        <w:tc>
          <w:tcPr>
            <w:tcW w:w="890" w:type="pct"/>
          </w:tcPr>
          <w:p w14:paraId="163734FE"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0192CB3E" w14:textId="77777777" w:rsidTr="00164685">
        <w:trPr>
          <w:trHeight w:val="728"/>
        </w:trPr>
        <w:tc>
          <w:tcPr>
            <w:tcW w:w="644" w:type="pct"/>
            <w:vAlign w:val="center"/>
          </w:tcPr>
          <w:p w14:paraId="06C0A5F9"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7AC0292"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0CEB6EF6"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Supplier shall design the routing of the power &amp; control cable inside package.</w:t>
            </w:r>
          </w:p>
        </w:tc>
        <w:tc>
          <w:tcPr>
            <w:tcW w:w="922" w:type="pct"/>
            <w:vAlign w:val="center"/>
          </w:tcPr>
          <w:p w14:paraId="3F0C97A1" w14:textId="789F2D4F"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123F9DA" w14:textId="77777777" w:rsidR="00711A62" w:rsidRDefault="00711A62" w:rsidP="00711A62">
            <w:r>
              <w:t>closed</w:t>
            </w:r>
          </w:p>
          <w:p w14:paraId="6121C12B" w14:textId="77777777" w:rsidR="00711A62" w:rsidRDefault="00711A62" w:rsidP="00711A62"/>
        </w:tc>
        <w:tc>
          <w:tcPr>
            <w:tcW w:w="890" w:type="pct"/>
          </w:tcPr>
          <w:p w14:paraId="66FC8BF9"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EB511A1" w14:textId="77777777" w:rsidTr="00164685">
        <w:trPr>
          <w:trHeight w:val="980"/>
        </w:trPr>
        <w:tc>
          <w:tcPr>
            <w:tcW w:w="644" w:type="pct"/>
            <w:vAlign w:val="center"/>
          </w:tcPr>
          <w:p w14:paraId="778BBFB2"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745F604"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61FBE17A"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If AC UPS or DC UPS &amp; batteries are required, vendor shall provide all necessary documents (such as calculation, list etc.) &amp; supply required equipment according to purchaser standards.</w:t>
            </w:r>
          </w:p>
        </w:tc>
        <w:tc>
          <w:tcPr>
            <w:tcW w:w="922" w:type="pct"/>
            <w:vAlign w:val="center"/>
          </w:tcPr>
          <w:p w14:paraId="1705DFFD" w14:textId="4979A20E"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There is no need.</w:t>
            </w:r>
          </w:p>
        </w:tc>
        <w:tc>
          <w:tcPr>
            <w:tcW w:w="949" w:type="pct"/>
            <w:shd w:val="clear" w:color="auto" w:fill="9BBB59" w:themeFill="accent3"/>
          </w:tcPr>
          <w:p w14:paraId="3C3514B6" w14:textId="77777777" w:rsidR="00711A62" w:rsidRDefault="00711A62" w:rsidP="00711A62">
            <w:r>
              <w:t>closed</w:t>
            </w:r>
          </w:p>
          <w:p w14:paraId="576E9825" w14:textId="77777777" w:rsidR="00711A62" w:rsidRDefault="00711A62" w:rsidP="00711A62"/>
        </w:tc>
        <w:tc>
          <w:tcPr>
            <w:tcW w:w="890" w:type="pct"/>
          </w:tcPr>
          <w:p w14:paraId="48CF95DD"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F725089" w14:textId="77777777" w:rsidTr="00164685">
        <w:trPr>
          <w:trHeight w:val="755"/>
        </w:trPr>
        <w:tc>
          <w:tcPr>
            <w:tcW w:w="644" w:type="pct"/>
            <w:vAlign w:val="center"/>
          </w:tcPr>
          <w:p w14:paraId="63723F3A"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0F089EF"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Spare Part</w:t>
            </w:r>
          </w:p>
        </w:tc>
        <w:tc>
          <w:tcPr>
            <w:tcW w:w="1015" w:type="pct"/>
            <w:vAlign w:val="center"/>
          </w:tcPr>
          <w:p w14:paraId="16E864F4"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A complete set of spare parts for commissioning shall be supplied for each motor.</w:t>
            </w:r>
          </w:p>
        </w:tc>
        <w:tc>
          <w:tcPr>
            <w:tcW w:w="922" w:type="pct"/>
            <w:vAlign w:val="center"/>
          </w:tcPr>
          <w:p w14:paraId="6C7590EC" w14:textId="57A53A84"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B684EE6" w14:textId="77777777" w:rsidR="00711A62" w:rsidRDefault="00711A62" w:rsidP="00711A62">
            <w:r>
              <w:t>closed</w:t>
            </w:r>
          </w:p>
          <w:p w14:paraId="754594FC" w14:textId="77777777" w:rsidR="00711A62" w:rsidRDefault="00711A62" w:rsidP="00711A62"/>
        </w:tc>
        <w:tc>
          <w:tcPr>
            <w:tcW w:w="890" w:type="pct"/>
          </w:tcPr>
          <w:p w14:paraId="09716D14"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049B4126" w14:textId="77777777" w:rsidTr="00164685">
        <w:trPr>
          <w:trHeight w:val="764"/>
        </w:trPr>
        <w:tc>
          <w:tcPr>
            <w:tcW w:w="644" w:type="pct"/>
            <w:vAlign w:val="center"/>
          </w:tcPr>
          <w:p w14:paraId="3F88816B"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2D9C40E"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Test &amp; Inspection</w:t>
            </w:r>
          </w:p>
        </w:tc>
        <w:tc>
          <w:tcPr>
            <w:tcW w:w="1015" w:type="pct"/>
            <w:vAlign w:val="center"/>
          </w:tcPr>
          <w:p w14:paraId="2743334A"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The equipment shall be factory tested. Certified copies of test reports shall be submitted to the purchaser.</w:t>
            </w:r>
          </w:p>
        </w:tc>
        <w:tc>
          <w:tcPr>
            <w:tcW w:w="922" w:type="pct"/>
            <w:vAlign w:val="center"/>
          </w:tcPr>
          <w:p w14:paraId="58136E6E" w14:textId="5CDA1A08"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4BA7C404" w14:textId="77777777" w:rsidR="00711A62" w:rsidRDefault="00711A62" w:rsidP="00711A62">
            <w:r>
              <w:t>closed</w:t>
            </w:r>
          </w:p>
          <w:p w14:paraId="7C8055E9" w14:textId="77777777" w:rsidR="00711A62" w:rsidRDefault="00711A62" w:rsidP="00711A62"/>
        </w:tc>
        <w:tc>
          <w:tcPr>
            <w:tcW w:w="890" w:type="pct"/>
          </w:tcPr>
          <w:p w14:paraId="626CD7AF"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1A4C90E1" w14:textId="77777777" w:rsidTr="00164685">
        <w:trPr>
          <w:trHeight w:val="1007"/>
        </w:trPr>
        <w:tc>
          <w:tcPr>
            <w:tcW w:w="644" w:type="pct"/>
            <w:vAlign w:val="center"/>
          </w:tcPr>
          <w:p w14:paraId="531F09D9"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68C9A8C4"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1B5C465D" w14:textId="5B6D29AA"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Data sheet &amp; Specification of LV induction motor have been attached. Please follow them.</w:t>
            </w:r>
            <w:r w:rsidRPr="00B25D30">
              <w:rPr>
                <w:rFonts w:ascii="Cambria" w:hAnsi="Cambria" w:cs="Calibri"/>
                <w:color w:val="000000"/>
                <w:sz w:val="18"/>
                <w:szCs w:val="18"/>
                <w:lang w:bidi="ar-SA"/>
              </w:rPr>
              <w:object w:dxaOrig="1728" w:dyaOrig="1118" w14:anchorId="4B4281B0">
                <v:shape id="_x0000_i1058" type="#_x0000_t75" style="width:86.25pt;height:57.75pt" o:ole="">
                  <v:imagedata r:id="rId12" o:title=""/>
                </v:shape>
                <o:OLEObject Type="Embed" ProgID="Acrobat.Document.DC" ShapeID="_x0000_i1058" DrawAspect="Icon" ObjectID="_1771156873" r:id="rId13"/>
              </w:object>
            </w:r>
            <w:r w:rsidRPr="00B25D30">
              <w:rPr>
                <w:rFonts w:ascii="Cambria" w:hAnsi="Cambria" w:cs="Calibri"/>
                <w:color w:val="000000"/>
                <w:sz w:val="18"/>
                <w:szCs w:val="18"/>
                <w:lang w:bidi="ar-SA"/>
              </w:rPr>
              <w:object w:dxaOrig="1728" w:dyaOrig="1118" w14:anchorId="51761846">
                <v:shape id="_x0000_i1059" type="#_x0000_t75" style="width:28.45pt;height:21.75pt" o:ole="">
                  <v:imagedata r:id="rId12" o:title=""/>
                </v:shape>
                <o:OLEObject Type="Embed" ProgID="Acrobat.Document.DC" ShapeID="_x0000_i1059" DrawAspect="Icon" ObjectID="_1771156874" r:id="rId14"/>
              </w:object>
            </w:r>
          </w:p>
        </w:tc>
        <w:tc>
          <w:tcPr>
            <w:tcW w:w="922" w:type="pct"/>
            <w:vAlign w:val="center"/>
          </w:tcPr>
          <w:p w14:paraId="3E042B7C" w14:textId="2C3A76DF"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C9C9C2B" w14:textId="77777777" w:rsidR="00711A62" w:rsidRDefault="00711A62" w:rsidP="00711A62">
            <w:r>
              <w:t>closed</w:t>
            </w:r>
          </w:p>
          <w:p w14:paraId="41051BBF" w14:textId="77777777" w:rsidR="00711A62" w:rsidRDefault="00711A62" w:rsidP="00711A62"/>
        </w:tc>
        <w:tc>
          <w:tcPr>
            <w:tcW w:w="890" w:type="pct"/>
          </w:tcPr>
          <w:p w14:paraId="7C065735"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F2278FA" w14:textId="77777777" w:rsidTr="00164685">
        <w:trPr>
          <w:trHeight w:val="620"/>
        </w:trPr>
        <w:tc>
          <w:tcPr>
            <w:tcW w:w="644" w:type="pct"/>
            <w:vAlign w:val="center"/>
          </w:tcPr>
          <w:p w14:paraId="065ECEB3"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E2C5D06"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06F9B1A2" w14:textId="77777777" w:rsidR="00711A62" w:rsidRPr="00B25D30" w:rsidRDefault="00711A62" w:rsidP="00711A62">
            <w:pPr>
              <w:widowControl/>
              <w:wordWrap/>
              <w:adjustRightInd/>
              <w:spacing w:line="240" w:lineRule="auto"/>
              <w:jc w:val="left"/>
              <w:textAlignment w:val="auto"/>
              <w:rPr>
                <w:rFonts w:ascii="Cambria" w:hAnsi="Cambria" w:cs="Calibri"/>
                <w:color w:val="000000"/>
                <w:sz w:val="18"/>
                <w:szCs w:val="18"/>
              </w:rPr>
            </w:pPr>
            <w:r w:rsidRPr="00B25D30">
              <w:rPr>
                <w:rFonts w:ascii="Cambria" w:hAnsi="Cambria" w:cs="Calibri"/>
                <w:color w:val="000000"/>
                <w:sz w:val="18"/>
                <w:szCs w:val="18"/>
              </w:rPr>
              <w:t>Deviation &amp; clarification form shall be issued by vendor</w:t>
            </w:r>
          </w:p>
        </w:tc>
        <w:tc>
          <w:tcPr>
            <w:tcW w:w="922" w:type="pct"/>
            <w:vAlign w:val="center"/>
          </w:tcPr>
          <w:p w14:paraId="34205078" w14:textId="0DACAC35"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56BBE369" w14:textId="2C590E18" w:rsidR="00711A62" w:rsidRDefault="00711A62" w:rsidP="00711A62">
            <w:r>
              <w:t>closed</w:t>
            </w:r>
          </w:p>
        </w:tc>
        <w:tc>
          <w:tcPr>
            <w:tcW w:w="890" w:type="pct"/>
          </w:tcPr>
          <w:p w14:paraId="0110087E"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3B0BAFCD" w14:textId="77777777" w:rsidTr="00164685">
        <w:trPr>
          <w:trHeight w:val="1115"/>
        </w:trPr>
        <w:tc>
          <w:tcPr>
            <w:tcW w:w="644" w:type="pct"/>
            <w:vAlign w:val="center"/>
          </w:tcPr>
          <w:p w14:paraId="4887F94B" w14:textId="77777777" w:rsidR="00711A62" w:rsidRPr="004E60B0" w:rsidRDefault="00711A62" w:rsidP="00711A62">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3739BD2" w14:textId="77777777" w:rsidR="00711A62" w:rsidRPr="00017D61"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1015" w:type="pct"/>
            <w:vAlign w:val="center"/>
          </w:tcPr>
          <w:p w14:paraId="252D9E82" w14:textId="77777777" w:rsidR="00711A62" w:rsidRPr="007B1B5C" w:rsidRDefault="00711A62" w:rsidP="00711A62">
            <w:pPr>
              <w:widowControl/>
              <w:wordWrap/>
              <w:adjustRightInd/>
              <w:spacing w:line="240" w:lineRule="auto"/>
              <w:jc w:val="left"/>
              <w:textAlignment w:val="auto"/>
              <w:rPr>
                <w:rFonts w:ascii="Cambria" w:hAnsi="Cambria" w:cs="Calibri"/>
                <w:color w:val="000000"/>
                <w:sz w:val="18"/>
                <w:szCs w:val="18"/>
              </w:rPr>
            </w:pPr>
            <w:r w:rsidRPr="007B1B5C">
              <w:rPr>
                <w:rFonts w:ascii="Cambria" w:hAnsi="Cambria" w:cs="Calibri"/>
                <w:color w:val="000000"/>
                <w:sz w:val="18"/>
                <w:szCs w:val="18"/>
              </w:rPr>
              <w:t>Deviation list for anti-condensation of motor shall be according to IPS-M-EL-131(2).</w:t>
            </w:r>
          </w:p>
        </w:tc>
        <w:tc>
          <w:tcPr>
            <w:tcW w:w="922" w:type="pct"/>
            <w:vAlign w:val="center"/>
          </w:tcPr>
          <w:p w14:paraId="6226A52F" w14:textId="06A478D4"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Because all motors is below 3 kW therefore anticondensation is not applicable.</w:t>
            </w:r>
          </w:p>
        </w:tc>
        <w:tc>
          <w:tcPr>
            <w:tcW w:w="949" w:type="pct"/>
            <w:shd w:val="clear" w:color="auto" w:fill="9BBB59" w:themeFill="accent3"/>
          </w:tcPr>
          <w:p w14:paraId="6F7E6FE7" w14:textId="77777777" w:rsidR="00711A62" w:rsidRDefault="00711A62" w:rsidP="00711A62">
            <w:r>
              <w:t>closed</w:t>
            </w:r>
          </w:p>
          <w:p w14:paraId="7F9BF29B" w14:textId="77777777" w:rsidR="00711A62" w:rsidRDefault="00711A62" w:rsidP="00711A62"/>
        </w:tc>
        <w:tc>
          <w:tcPr>
            <w:tcW w:w="890" w:type="pct"/>
          </w:tcPr>
          <w:p w14:paraId="1CB73226"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7CC7B8F3" w14:textId="77777777" w:rsidTr="00F863B3">
        <w:tc>
          <w:tcPr>
            <w:tcW w:w="5000" w:type="pct"/>
            <w:gridSpan w:val="6"/>
            <w:shd w:val="clear" w:color="auto" w:fill="D9D9D9" w:themeFill="background1" w:themeFillShade="D9"/>
            <w:vAlign w:val="center"/>
          </w:tcPr>
          <w:p w14:paraId="4A6416B3" w14:textId="77777777" w:rsidR="00711A62" w:rsidRPr="003F1D1D" w:rsidRDefault="00711A62" w:rsidP="00711A62">
            <w:pPr>
              <w:widowControl/>
              <w:wordWrap/>
              <w:adjustRightInd/>
              <w:spacing w:before="120" w:after="120" w:line="200" w:lineRule="atLeast"/>
              <w:jc w:val="left"/>
              <w:textAlignment w:val="auto"/>
              <w:rPr>
                <w:b/>
                <w:bCs/>
                <w:i/>
                <w:iCs/>
                <w:color w:val="C00000"/>
                <w:sz w:val="24"/>
                <w:szCs w:val="24"/>
              </w:rPr>
            </w:pPr>
            <w:r w:rsidRPr="003F1D1D">
              <w:rPr>
                <w:b/>
                <w:bCs/>
                <w:i/>
                <w:iCs/>
                <w:color w:val="C00000"/>
                <w:sz w:val="24"/>
                <w:szCs w:val="24"/>
              </w:rPr>
              <w:t xml:space="preserve">STRUCTURE </w:t>
            </w:r>
          </w:p>
        </w:tc>
      </w:tr>
      <w:tr w:rsidR="00711A62" w:rsidRPr="000A788D" w14:paraId="06A51C8C" w14:textId="77777777" w:rsidTr="007C5E21">
        <w:trPr>
          <w:trHeight w:val="1025"/>
        </w:trPr>
        <w:tc>
          <w:tcPr>
            <w:tcW w:w="644" w:type="pct"/>
            <w:vAlign w:val="center"/>
          </w:tcPr>
          <w:p w14:paraId="150F4003"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05175EC7"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Earthquake load</w:t>
            </w:r>
          </w:p>
        </w:tc>
        <w:tc>
          <w:tcPr>
            <w:tcW w:w="1015" w:type="pct"/>
            <w:vAlign w:val="center"/>
          </w:tcPr>
          <w:p w14:paraId="6C9BA7CC"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Based on STD2800 this site is located at High Risk Area which is named Seismic Zone 2.</w:t>
            </w:r>
          </w:p>
          <w:p w14:paraId="2A811D18"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also according to ASCE 7 (2010) Seismic Zone is equal to Zone 3 with Seismic Importance Factor 1.25</w:t>
            </w:r>
          </w:p>
        </w:tc>
        <w:tc>
          <w:tcPr>
            <w:tcW w:w="922" w:type="pct"/>
            <w:vAlign w:val="center"/>
          </w:tcPr>
          <w:p w14:paraId="3645EF6C" w14:textId="78DB86DA"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33FEC393" w14:textId="3CFFC71D" w:rsidR="00711A62" w:rsidRPr="00C22770" w:rsidRDefault="00711A62" w:rsidP="00711A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Closed </w:t>
            </w:r>
          </w:p>
        </w:tc>
        <w:tc>
          <w:tcPr>
            <w:tcW w:w="890" w:type="pct"/>
          </w:tcPr>
          <w:p w14:paraId="4FA1A0DD"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57D632C5" w14:textId="77777777" w:rsidTr="007C5E21">
        <w:trPr>
          <w:trHeight w:val="665"/>
        </w:trPr>
        <w:tc>
          <w:tcPr>
            <w:tcW w:w="644" w:type="pct"/>
            <w:vAlign w:val="center"/>
          </w:tcPr>
          <w:p w14:paraId="0744EDAC"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7A5E858B"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Wind</w:t>
            </w:r>
          </w:p>
        </w:tc>
        <w:tc>
          <w:tcPr>
            <w:tcW w:w="1015" w:type="pct"/>
            <w:vAlign w:val="center"/>
          </w:tcPr>
          <w:p w14:paraId="17363031"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According to project spec. mean hourly with 50Yr return period speed shall be considered 120 Km/hr.</w:t>
            </w:r>
          </w:p>
        </w:tc>
        <w:tc>
          <w:tcPr>
            <w:tcW w:w="922" w:type="pct"/>
            <w:vAlign w:val="center"/>
          </w:tcPr>
          <w:p w14:paraId="14E383AC" w14:textId="7C8F74E0"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773F15FA" w14:textId="00150C1B" w:rsidR="00711A62" w:rsidRPr="00C22770" w:rsidRDefault="00711A62" w:rsidP="00711A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90" w:type="pct"/>
          </w:tcPr>
          <w:p w14:paraId="4A3B1660"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40A3DD92" w14:textId="77777777" w:rsidTr="007C5E21">
        <w:trPr>
          <w:trHeight w:val="827"/>
        </w:trPr>
        <w:tc>
          <w:tcPr>
            <w:tcW w:w="644" w:type="pct"/>
            <w:vAlign w:val="center"/>
          </w:tcPr>
          <w:p w14:paraId="4F669DDC"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2EC2E926"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Anchor bolt</w:t>
            </w:r>
          </w:p>
        </w:tc>
        <w:tc>
          <w:tcPr>
            <w:tcW w:w="1015" w:type="pct"/>
            <w:vAlign w:val="center"/>
          </w:tcPr>
          <w:p w14:paraId="067723AF"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The size and type and location of the anchor bolts should be provided in a guide map.</w:t>
            </w:r>
          </w:p>
        </w:tc>
        <w:tc>
          <w:tcPr>
            <w:tcW w:w="922" w:type="pct"/>
            <w:vAlign w:val="center"/>
          </w:tcPr>
          <w:p w14:paraId="23A0B1FD" w14:textId="21CD2DC0"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6D90056" w14:textId="427E14FE" w:rsidR="00711A62" w:rsidRPr="00C22770" w:rsidRDefault="00711A62" w:rsidP="00711A62">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Closed</w:t>
            </w:r>
          </w:p>
        </w:tc>
        <w:tc>
          <w:tcPr>
            <w:tcW w:w="890" w:type="pct"/>
          </w:tcPr>
          <w:p w14:paraId="2DEEE3BF"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2348762F" w14:textId="77777777" w:rsidTr="007C5E21">
        <w:trPr>
          <w:trHeight w:val="917"/>
        </w:trPr>
        <w:tc>
          <w:tcPr>
            <w:tcW w:w="644" w:type="pct"/>
            <w:vAlign w:val="center"/>
          </w:tcPr>
          <w:p w14:paraId="6977F2F1"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9AFFDA3"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Skid</w:t>
            </w:r>
          </w:p>
        </w:tc>
        <w:tc>
          <w:tcPr>
            <w:tcW w:w="1015" w:type="pct"/>
            <w:vAlign w:val="center"/>
          </w:tcPr>
          <w:p w14:paraId="2FA23A3F"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The exact dimensions &amp; size of the skid and the proper alignment under the skid should be determined.</w:t>
            </w:r>
          </w:p>
        </w:tc>
        <w:tc>
          <w:tcPr>
            <w:tcW w:w="922" w:type="pct"/>
            <w:vAlign w:val="center"/>
          </w:tcPr>
          <w:p w14:paraId="7DA1492B" w14:textId="280CB35D"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After Po.</w:t>
            </w:r>
          </w:p>
        </w:tc>
        <w:tc>
          <w:tcPr>
            <w:tcW w:w="949" w:type="pct"/>
            <w:shd w:val="clear" w:color="auto" w:fill="9BBB59" w:themeFill="accent3"/>
          </w:tcPr>
          <w:p w14:paraId="2F80DEFF" w14:textId="79F81C0E" w:rsidR="00711A62" w:rsidRPr="00C22770" w:rsidRDefault="00711A62" w:rsidP="00711A62">
            <w:pPr>
              <w:rPr>
                <w:rFonts w:ascii="Cambria" w:hAnsi="Cambria" w:cs="Calibri"/>
                <w:color w:val="000000"/>
                <w:sz w:val="18"/>
                <w:szCs w:val="18"/>
              </w:rPr>
            </w:pPr>
            <w:r>
              <w:rPr>
                <w:rFonts w:ascii="Cambria" w:hAnsi="Cambria" w:cs="Calibri"/>
                <w:color w:val="000000"/>
                <w:sz w:val="18"/>
                <w:szCs w:val="18"/>
              </w:rPr>
              <w:t>Closed</w:t>
            </w:r>
          </w:p>
        </w:tc>
        <w:tc>
          <w:tcPr>
            <w:tcW w:w="890" w:type="pct"/>
          </w:tcPr>
          <w:p w14:paraId="7DF7B785"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344A0879" w14:textId="77777777" w:rsidTr="00D771AA">
        <w:trPr>
          <w:trHeight w:val="692"/>
        </w:trPr>
        <w:tc>
          <w:tcPr>
            <w:tcW w:w="644" w:type="pct"/>
            <w:vAlign w:val="center"/>
          </w:tcPr>
          <w:p w14:paraId="2DEAAF22"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1F4D7ED3"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Loads and center mass</w:t>
            </w:r>
          </w:p>
        </w:tc>
        <w:tc>
          <w:tcPr>
            <w:tcW w:w="1015" w:type="pct"/>
            <w:vAlign w:val="center"/>
          </w:tcPr>
          <w:p w14:paraId="7B072576"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The static &amp; dynamic loads of the equipment and the center of gravity of it shall be determined.</w:t>
            </w:r>
          </w:p>
        </w:tc>
        <w:tc>
          <w:tcPr>
            <w:tcW w:w="922" w:type="pct"/>
            <w:vAlign w:val="center"/>
          </w:tcPr>
          <w:p w14:paraId="5C3524A4" w14:textId="183E1C65"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Only static is reported because 9/10 of weight of package is for fixed equipment.</w:t>
            </w:r>
          </w:p>
        </w:tc>
        <w:tc>
          <w:tcPr>
            <w:tcW w:w="949" w:type="pct"/>
            <w:shd w:val="clear" w:color="auto" w:fill="auto"/>
          </w:tcPr>
          <w:p w14:paraId="7DCB7C52" w14:textId="19CE9E9F" w:rsidR="00711A62" w:rsidRPr="00C22770" w:rsidRDefault="00711A62" w:rsidP="00711A62">
            <w:pPr>
              <w:rPr>
                <w:rFonts w:ascii="Cambria" w:hAnsi="Cambria" w:cs="Calibri"/>
                <w:color w:val="000000"/>
                <w:sz w:val="18"/>
                <w:szCs w:val="18"/>
              </w:rPr>
            </w:pPr>
            <w:r>
              <w:rPr>
                <w:rFonts w:ascii="Cambria" w:hAnsi="Cambria" w:cs="Calibri"/>
                <w:color w:val="000000"/>
                <w:sz w:val="18"/>
                <w:szCs w:val="18"/>
              </w:rPr>
              <w:t>Not applicable,</w:t>
            </w:r>
            <w:r w:rsidRPr="00841D88">
              <w:rPr>
                <w:rFonts w:ascii="Cambria" w:hAnsi="Cambria" w:cs="Calibri"/>
                <w:color w:val="000000"/>
                <w:sz w:val="18"/>
                <w:szCs w:val="18"/>
              </w:rPr>
              <w:t xml:space="preserve"> The static &amp; dynamic loads of the equipment and the center of gravity of it shall </w:t>
            </w:r>
            <w:r w:rsidRPr="00841D88">
              <w:rPr>
                <w:rFonts w:ascii="Cambria" w:hAnsi="Cambria" w:cs="Calibri"/>
                <w:color w:val="000000"/>
                <w:sz w:val="18"/>
                <w:szCs w:val="18"/>
              </w:rPr>
              <w:lastRenderedPageBreak/>
              <w:t>be determined.</w:t>
            </w:r>
          </w:p>
        </w:tc>
        <w:tc>
          <w:tcPr>
            <w:tcW w:w="890" w:type="pct"/>
          </w:tcPr>
          <w:p w14:paraId="026D4057"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448C53B8" w14:textId="77777777" w:rsidTr="007C5E21">
        <w:trPr>
          <w:trHeight w:val="1160"/>
        </w:trPr>
        <w:tc>
          <w:tcPr>
            <w:tcW w:w="644" w:type="pct"/>
            <w:vAlign w:val="center"/>
          </w:tcPr>
          <w:p w14:paraId="1733CCA6"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393EB9BF"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Room layout</w:t>
            </w:r>
          </w:p>
        </w:tc>
        <w:tc>
          <w:tcPr>
            <w:tcW w:w="1015" w:type="pct"/>
            <w:vAlign w:val="center"/>
          </w:tcPr>
          <w:p w14:paraId="3668AC21"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If this equipment must be kept in the room, all the necessary information of the room layout, such as the drain system and the required network, or where the air ducts pass, and any required requirements must be clearly mentioned and presented in a layout.</w:t>
            </w:r>
          </w:p>
        </w:tc>
        <w:tc>
          <w:tcPr>
            <w:tcW w:w="922" w:type="pct"/>
            <w:vAlign w:val="center"/>
          </w:tcPr>
          <w:p w14:paraId="68A03C5C" w14:textId="12FBEA59"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66389579" w14:textId="67C05C82" w:rsidR="00711A62" w:rsidRPr="00C22770" w:rsidRDefault="00711A62" w:rsidP="00711A62">
            <w:pPr>
              <w:rPr>
                <w:rFonts w:ascii="Cambria" w:hAnsi="Cambria" w:cs="Calibri"/>
                <w:color w:val="000000"/>
                <w:sz w:val="18"/>
                <w:szCs w:val="18"/>
              </w:rPr>
            </w:pPr>
            <w:r>
              <w:rPr>
                <w:rFonts w:ascii="Cambria" w:hAnsi="Cambria" w:cs="Calibri"/>
                <w:color w:val="000000"/>
                <w:sz w:val="18"/>
                <w:szCs w:val="18"/>
              </w:rPr>
              <w:t>Closed</w:t>
            </w:r>
          </w:p>
        </w:tc>
        <w:tc>
          <w:tcPr>
            <w:tcW w:w="890" w:type="pct"/>
          </w:tcPr>
          <w:p w14:paraId="23CB2D0F"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1A62" w:rsidRPr="000A788D" w14:paraId="12D48EAF" w14:textId="77777777" w:rsidTr="007C5E21">
        <w:trPr>
          <w:trHeight w:val="1160"/>
        </w:trPr>
        <w:tc>
          <w:tcPr>
            <w:tcW w:w="644" w:type="pct"/>
            <w:vAlign w:val="center"/>
          </w:tcPr>
          <w:p w14:paraId="56748752" w14:textId="77777777" w:rsidR="00711A62" w:rsidRPr="00DA6B0F" w:rsidRDefault="00711A62" w:rsidP="00711A62">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580" w:type="pct"/>
            <w:vAlign w:val="center"/>
          </w:tcPr>
          <w:p w14:paraId="4F782796" w14:textId="77777777" w:rsidR="00711A62" w:rsidRPr="00841D88" w:rsidRDefault="00711A62" w:rsidP="00711A62">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841D88">
              <w:rPr>
                <w:rFonts w:asciiTheme="majorHAnsi" w:eastAsia="SimSun" w:hAnsiTheme="majorHAnsi"/>
                <w:b/>
                <w:bCs/>
                <w:sz w:val="18"/>
                <w:szCs w:val="18"/>
                <w:lang w:eastAsia="zh-CN"/>
              </w:rPr>
              <w:t>References</w:t>
            </w:r>
          </w:p>
        </w:tc>
        <w:tc>
          <w:tcPr>
            <w:tcW w:w="1015" w:type="pct"/>
            <w:vAlign w:val="center"/>
          </w:tcPr>
          <w:p w14:paraId="4F937451"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The following codes &amp; standards should be considered in the civil &amp; structure section:</w:t>
            </w:r>
          </w:p>
          <w:p w14:paraId="66E2248F" w14:textId="77777777" w:rsidR="00711A62" w:rsidRPr="00841D88" w:rsidRDefault="00711A62" w:rsidP="00711A62">
            <w:pPr>
              <w:widowControl/>
              <w:wordWrap/>
              <w:adjustRightInd/>
              <w:spacing w:line="240" w:lineRule="auto"/>
              <w:jc w:val="left"/>
              <w:textAlignment w:val="auto"/>
              <w:rPr>
                <w:rFonts w:ascii="Cambria" w:hAnsi="Cambria" w:cs="Calibri"/>
                <w:color w:val="000000"/>
                <w:sz w:val="18"/>
                <w:szCs w:val="18"/>
              </w:rPr>
            </w:pPr>
            <w:r w:rsidRPr="00841D88">
              <w:rPr>
                <w:rFonts w:ascii="Cambria" w:hAnsi="Cambria" w:cs="Calibri"/>
                <w:color w:val="000000"/>
                <w:sz w:val="18"/>
                <w:szCs w:val="18"/>
              </w:rPr>
              <w:t>AWS , ASCE7-10 , INBC6</w:t>
            </w:r>
          </w:p>
        </w:tc>
        <w:tc>
          <w:tcPr>
            <w:tcW w:w="922" w:type="pct"/>
            <w:vAlign w:val="center"/>
          </w:tcPr>
          <w:p w14:paraId="0CA179B0" w14:textId="549D5270" w:rsidR="00711A62" w:rsidRPr="008E3A78"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949" w:type="pct"/>
            <w:shd w:val="clear" w:color="auto" w:fill="9BBB59" w:themeFill="accent3"/>
          </w:tcPr>
          <w:p w14:paraId="29C61275" w14:textId="77777777" w:rsidR="00711A62" w:rsidRDefault="00711A62" w:rsidP="00711A62">
            <w:pPr>
              <w:widowControl/>
              <w:wordWrap/>
              <w:adjustRightInd/>
              <w:spacing w:line="240" w:lineRule="auto"/>
              <w:jc w:val="left"/>
              <w:textAlignment w:val="auto"/>
              <w:rPr>
                <w:rFonts w:ascii="Cambria" w:hAnsi="Cambria" w:cs="Calibri"/>
                <w:color w:val="000000"/>
                <w:sz w:val="18"/>
                <w:szCs w:val="18"/>
              </w:rPr>
            </w:pPr>
          </w:p>
          <w:p w14:paraId="2EBECADA" w14:textId="77777777" w:rsidR="00711A62" w:rsidRDefault="00711A62" w:rsidP="00711A62">
            <w:pPr>
              <w:rPr>
                <w:rFonts w:ascii="Cambria" w:hAnsi="Cambria" w:cs="Calibri"/>
                <w:sz w:val="18"/>
                <w:szCs w:val="18"/>
              </w:rPr>
            </w:pPr>
          </w:p>
          <w:p w14:paraId="6878D772" w14:textId="59A9C88F" w:rsidR="00711A62" w:rsidRPr="00D771AA" w:rsidRDefault="00711A62" w:rsidP="00711A62">
            <w:pPr>
              <w:jc w:val="left"/>
              <w:rPr>
                <w:rFonts w:ascii="Cambria" w:hAnsi="Cambria" w:cs="Calibri"/>
                <w:sz w:val="18"/>
                <w:szCs w:val="18"/>
              </w:rPr>
            </w:pPr>
            <w:r>
              <w:rPr>
                <w:rFonts w:ascii="Cambria" w:hAnsi="Cambria" w:cs="Calibri"/>
                <w:color w:val="000000"/>
                <w:sz w:val="18"/>
                <w:szCs w:val="18"/>
              </w:rPr>
              <w:t>Closed</w:t>
            </w:r>
          </w:p>
        </w:tc>
        <w:tc>
          <w:tcPr>
            <w:tcW w:w="890" w:type="pct"/>
          </w:tcPr>
          <w:p w14:paraId="7EEE30D6" w14:textId="77777777" w:rsidR="00711A62" w:rsidRDefault="00711A62" w:rsidP="00711A6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7F729CAC" w14:textId="77777777" w:rsidR="00860280" w:rsidRDefault="00F863B3" w:rsidP="00503D13">
      <w:pPr>
        <w:tabs>
          <w:tab w:val="left" w:pos="7560"/>
        </w:tabs>
      </w:pPr>
      <w:r>
        <w:br w:type="textWrapping" w:clear="all"/>
      </w:r>
    </w:p>
    <w:sectPr w:rsidR="00860280" w:rsidSect="00AF6939">
      <w:headerReference w:type="default" r:id="rId15"/>
      <w:footerReference w:type="default" r:id="rId16"/>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6E1402" w14:textId="77777777" w:rsidR="00CA7DCF" w:rsidRDefault="00CA7DCF" w:rsidP="00FE509A">
      <w:pPr>
        <w:spacing w:line="240" w:lineRule="auto"/>
      </w:pPr>
      <w:r>
        <w:separator/>
      </w:r>
    </w:p>
  </w:endnote>
  <w:endnote w:type="continuationSeparator" w:id="0">
    <w:p w14:paraId="38BB8096" w14:textId="77777777" w:rsidR="00CA7DCF" w:rsidRDefault="00CA7DCF"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1F6FB6AA" w14:textId="77777777" w:rsidR="00CA7DCF" w:rsidRPr="00FF262D" w:rsidRDefault="00CA7DCF">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B95B80">
              <w:rPr>
                <w:rFonts w:asciiTheme="minorHAnsi" w:hAnsiTheme="minorHAnsi"/>
                <w:b/>
                <w:bCs/>
                <w:noProof/>
                <w:sz w:val="24"/>
                <w:szCs w:val="24"/>
              </w:rPr>
              <w:t>33</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B95B80">
              <w:rPr>
                <w:rFonts w:asciiTheme="minorHAnsi" w:hAnsiTheme="minorHAnsi"/>
                <w:b/>
                <w:bCs/>
                <w:noProof/>
                <w:sz w:val="24"/>
                <w:szCs w:val="24"/>
              </w:rPr>
              <w:t>40</w:t>
            </w:r>
            <w:r w:rsidRPr="00FF262D">
              <w:rPr>
                <w:rFonts w:asciiTheme="minorHAnsi" w:hAnsiTheme="minorHAnsi"/>
                <w:b/>
                <w:bCs/>
                <w:sz w:val="24"/>
                <w:szCs w:val="24"/>
              </w:rPr>
              <w:fldChar w:fldCharType="end"/>
            </w:r>
          </w:p>
        </w:sdtContent>
      </w:sdt>
    </w:sdtContent>
  </w:sdt>
  <w:p w14:paraId="1BBF5966" w14:textId="77777777" w:rsidR="00CA7DCF" w:rsidRDefault="00CA7DC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55100C" w14:textId="77777777" w:rsidR="00CA7DCF" w:rsidRDefault="00CA7DCF" w:rsidP="00FE509A">
      <w:pPr>
        <w:spacing w:line="240" w:lineRule="auto"/>
      </w:pPr>
      <w:r>
        <w:separator/>
      </w:r>
    </w:p>
  </w:footnote>
  <w:footnote w:type="continuationSeparator" w:id="0">
    <w:p w14:paraId="7D9826BF" w14:textId="77777777" w:rsidR="00CA7DCF" w:rsidRDefault="00CA7DCF"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CA7DCF" w:rsidRPr="00456FF2" w14:paraId="02EF57CA" w14:textId="77777777" w:rsidTr="003F1D1D">
      <w:trPr>
        <w:trHeight w:val="800"/>
        <w:jc w:val="center"/>
      </w:trPr>
      <w:tc>
        <w:tcPr>
          <w:tcW w:w="2160" w:type="dxa"/>
          <w:tcBorders>
            <w:bottom w:val="nil"/>
          </w:tcBorders>
          <w:vAlign w:val="bottom"/>
        </w:tcPr>
        <w:p w14:paraId="097DCD76" w14:textId="77777777" w:rsidR="00CA7DCF" w:rsidRPr="00456FF2" w:rsidRDefault="00CA7DCF"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4D6B87CB" wp14:editId="31455CF3">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3A3FE289" w14:textId="77777777" w:rsidR="00CA7DCF" w:rsidRDefault="00CA7DCF"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3FE2843A" w14:textId="77777777" w:rsidR="00CA7DCF" w:rsidRPr="00EA461F" w:rsidRDefault="00CA7DCF"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6FF77278" w14:textId="77777777" w:rsidR="00CA7DCF" w:rsidRPr="00E16086" w:rsidRDefault="00CA7DCF"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CA7DCF" w:rsidRPr="00456FF2" w14:paraId="7AC719AB" w14:textId="77777777" w:rsidTr="003F1D1D">
      <w:trPr>
        <w:trHeight w:val="518"/>
        <w:jc w:val="center"/>
      </w:trPr>
      <w:tc>
        <w:tcPr>
          <w:tcW w:w="2160" w:type="dxa"/>
          <w:vMerge w:val="restart"/>
          <w:tcBorders>
            <w:top w:val="nil"/>
            <w:bottom w:val="nil"/>
          </w:tcBorders>
          <w:vAlign w:val="center"/>
        </w:tcPr>
        <w:p w14:paraId="33078CF7" w14:textId="77777777" w:rsidR="00CA7DCF" w:rsidRPr="00456FF2" w:rsidRDefault="00CA7DCF"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1312" behindDoc="0" locked="0" layoutInCell="1" allowOverlap="1" wp14:anchorId="4D0BA6D3" wp14:editId="530BD09B">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43B7BC7E" w14:textId="77777777" w:rsidR="00CA7DCF" w:rsidRPr="00EA461F" w:rsidRDefault="00CA7DCF"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CA7DCF" w:rsidRPr="00456FF2" w14:paraId="2A0D6BCC" w14:textId="77777777" w:rsidTr="003F1D1D">
      <w:trPr>
        <w:trHeight w:val="517"/>
        <w:jc w:val="center"/>
      </w:trPr>
      <w:tc>
        <w:tcPr>
          <w:tcW w:w="2160" w:type="dxa"/>
          <w:vMerge/>
          <w:tcBorders>
            <w:top w:val="nil"/>
            <w:bottom w:val="nil"/>
          </w:tcBorders>
          <w:vAlign w:val="center"/>
        </w:tcPr>
        <w:p w14:paraId="4330A48A" w14:textId="77777777" w:rsidR="00CA7DCF" w:rsidRDefault="00CA7DCF" w:rsidP="00C81BC1">
          <w:pPr>
            <w:jc w:val="center"/>
            <w:rPr>
              <w:noProof/>
              <w:lang w:eastAsia="en-US"/>
            </w:rPr>
          </w:pPr>
        </w:p>
      </w:tc>
      <w:tc>
        <w:tcPr>
          <w:tcW w:w="1976" w:type="dxa"/>
          <w:tcBorders>
            <w:right w:val="nil"/>
          </w:tcBorders>
          <w:vAlign w:val="center"/>
        </w:tcPr>
        <w:p w14:paraId="3C251FDE" w14:textId="77777777" w:rsidR="00CA7DCF" w:rsidRPr="00E16086" w:rsidRDefault="00CA7DC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77446A67" w14:textId="77777777" w:rsidR="00CA7DCF" w:rsidRPr="002458A9" w:rsidRDefault="00CA7DCF"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16B2DAB2" w14:textId="77777777" w:rsidR="00CA7DCF" w:rsidRPr="00CB68F2" w:rsidRDefault="00CA7DC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667C9A15" w14:textId="77777777" w:rsidR="00CA7DCF" w:rsidRPr="00CB68F2" w:rsidRDefault="00CA7DCF"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552FF30A" w14:textId="77777777" w:rsidR="00CA7DCF" w:rsidRPr="00E16086" w:rsidRDefault="00CA7DC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2B8BB78D" w14:textId="77777777" w:rsidR="00CA7DCF" w:rsidRPr="002458A9" w:rsidRDefault="00CA7DCF"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CA7DCF" w:rsidRPr="00456FF2" w14:paraId="6F4B7A63" w14:textId="77777777" w:rsidTr="000E1ACA">
      <w:trPr>
        <w:trHeight w:val="440"/>
        <w:jc w:val="center"/>
      </w:trPr>
      <w:tc>
        <w:tcPr>
          <w:tcW w:w="2160" w:type="dxa"/>
          <w:tcBorders>
            <w:top w:val="nil"/>
            <w:bottom w:val="nil"/>
          </w:tcBorders>
        </w:tcPr>
        <w:p w14:paraId="5FED4733" w14:textId="77777777" w:rsidR="00CA7DCF" w:rsidRPr="00456FF2" w:rsidRDefault="00CA7DCF"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074EAFFD" wp14:editId="70C2430A">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6792D76F" wp14:editId="075FA075">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2CD1646B" w14:textId="77777777" w:rsidR="00CA7DCF" w:rsidRPr="00E16086" w:rsidRDefault="00CA7DCF"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78061E21" w14:textId="77777777" w:rsidR="00CA7DCF" w:rsidRPr="000E1ACA" w:rsidRDefault="00CA7DCF" w:rsidP="00C81BC1">
          <w:pPr>
            <w:pStyle w:val="Header"/>
            <w:jc w:val="left"/>
            <w:rPr>
              <w:rFonts w:ascii="Tahoma" w:hAnsi="Tahoma" w:cs="Tahoma"/>
              <w:b/>
              <w:bCs/>
              <w:color w:val="A50021"/>
              <w:sz w:val="20"/>
              <w:szCs w:val="20"/>
            </w:rPr>
          </w:pPr>
          <w:r>
            <w:rPr>
              <w:rFonts w:ascii="Tahoma" w:hAnsi="Tahoma" w:cs="Tahoma"/>
              <w:b/>
              <w:bCs/>
              <w:color w:val="A50021"/>
              <w:sz w:val="20"/>
              <w:szCs w:val="20"/>
            </w:rPr>
            <w:t>BK-GCS-PEDCO-120-ME-MR-0008</w:t>
          </w:r>
        </w:p>
      </w:tc>
      <w:tc>
        <w:tcPr>
          <w:tcW w:w="2879" w:type="dxa"/>
          <w:gridSpan w:val="2"/>
          <w:tcBorders>
            <w:right w:val="nil"/>
          </w:tcBorders>
          <w:vAlign w:val="center"/>
        </w:tcPr>
        <w:p w14:paraId="1DBEE036" w14:textId="77777777" w:rsidR="00CA7DCF" w:rsidRPr="00E16086" w:rsidRDefault="00CA7DCF"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14:paraId="3EAC33C9" w14:textId="77777777" w:rsidR="00CA7DCF" w:rsidRPr="000E1ACA" w:rsidRDefault="00CA7DCF" w:rsidP="00027CE6">
          <w:pPr>
            <w:pStyle w:val="Header"/>
            <w:jc w:val="left"/>
            <w:rPr>
              <w:rFonts w:ascii="Tahoma" w:hAnsi="Tahoma" w:cs="Tahoma"/>
              <w:b/>
              <w:bCs/>
              <w:color w:val="A50021"/>
              <w:sz w:val="20"/>
              <w:szCs w:val="20"/>
            </w:rPr>
          </w:pPr>
          <w:r w:rsidRPr="000E1ACA">
            <w:rPr>
              <w:rFonts w:ascii="Tahoma" w:hAnsi="Tahoma" w:cs="Tahoma"/>
              <w:b/>
              <w:bCs/>
              <w:color w:val="A50021"/>
              <w:sz w:val="20"/>
              <w:szCs w:val="20"/>
            </w:rPr>
            <w:t xml:space="preserve">PMR For </w:t>
          </w:r>
          <w:r>
            <w:rPr>
              <w:rFonts w:ascii="Tahoma" w:hAnsi="Tahoma" w:cs="Tahoma"/>
              <w:b/>
              <w:bCs/>
              <w:color w:val="A50021"/>
              <w:sz w:val="20"/>
              <w:szCs w:val="20"/>
            </w:rPr>
            <w:t>Chemical Injection Package</w:t>
          </w:r>
        </w:p>
      </w:tc>
    </w:tr>
    <w:tr w:rsidR="00CA7DCF" w:rsidRPr="00456FF2" w14:paraId="0D1750FA" w14:textId="77777777" w:rsidTr="000E1ACA">
      <w:trPr>
        <w:trHeight w:val="440"/>
        <w:jc w:val="center"/>
      </w:trPr>
      <w:tc>
        <w:tcPr>
          <w:tcW w:w="2160" w:type="dxa"/>
          <w:tcBorders>
            <w:top w:val="nil"/>
            <w:bottom w:val="nil"/>
          </w:tcBorders>
        </w:tcPr>
        <w:p w14:paraId="3DA31609" w14:textId="77777777" w:rsidR="00CA7DCF" w:rsidRPr="00A306F7" w:rsidRDefault="00CA7DCF" w:rsidP="00C81BC1">
          <w:pPr>
            <w:rPr>
              <w:rFonts w:asciiTheme="minorBidi" w:hAnsiTheme="minorBidi" w:cstheme="minorBidi"/>
              <w:b/>
              <w:bCs/>
              <w:noProof/>
              <w:lang w:eastAsia="en-US"/>
            </w:rPr>
          </w:pPr>
        </w:p>
      </w:tc>
      <w:tc>
        <w:tcPr>
          <w:tcW w:w="1976" w:type="dxa"/>
          <w:tcBorders>
            <w:right w:val="nil"/>
          </w:tcBorders>
          <w:vAlign w:val="center"/>
        </w:tcPr>
        <w:p w14:paraId="34912AAA" w14:textId="77777777" w:rsidR="00CA7DCF" w:rsidRPr="002458A9" w:rsidRDefault="00CA7DC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401E9BF7" w14:textId="77777777" w:rsidR="00CA7DCF" w:rsidRPr="002458A9" w:rsidRDefault="00CA7DCF" w:rsidP="00D771AA">
          <w:pPr>
            <w:pStyle w:val="Header"/>
            <w:jc w:val="left"/>
            <w:rPr>
              <w:rFonts w:ascii="Tahoma" w:hAnsi="Tahoma" w:cs="Tahoma"/>
              <w:b/>
              <w:bCs/>
              <w:color w:val="A50021"/>
            </w:rPr>
          </w:pPr>
          <w:r>
            <w:rPr>
              <w:rFonts w:ascii="Tahoma" w:hAnsi="Tahoma" w:cs="Tahoma"/>
              <w:b/>
              <w:bCs/>
              <w:color w:val="A50021"/>
              <w:sz w:val="20"/>
              <w:szCs w:val="20"/>
            </w:rPr>
            <w:t>Hydro pars Industrial Group</w:t>
          </w:r>
        </w:p>
      </w:tc>
      <w:tc>
        <w:tcPr>
          <w:tcW w:w="2879" w:type="dxa"/>
          <w:gridSpan w:val="2"/>
          <w:tcBorders>
            <w:right w:val="nil"/>
          </w:tcBorders>
          <w:vAlign w:val="center"/>
        </w:tcPr>
        <w:p w14:paraId="71523542" w14:textId="77777777" w:rsidR="00CA7DCF" w:rsidRDefault="00CA7DCF"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14:paraId="79D21FB5" w14:textId="77777777" w:rsidR="00CA7DCF" w:rsidRPr="00027CE6" w:rsidRDefault="00CA7DCF" w:rsidP="0039149D">
          <w:pPr>
            <w:pStyle w:val="Header"/>
            <w:jc w:val="left"/>
            <w:rPr>
              <w:rFonts w:ascii="Tahoma" w:hAnsi="Tahoma" w:cs="Tahoma"/>
              <w:b/>
              <w:bCs/>
              <w:color w:val="A50021"/>
              <w:sz w:val="20"/>
              <w:szCs w:val="20"/>
            </w:rPr>
          </w:pPr>
          <w:r>
            <w:rPr>
              <w:rFonts w:ascii="Tahoma" w:hAnsi="Tahoma" w:cs="Tahoma"/>
              <w:b/>
              <w:bCs/>
              <w:color w:val="A50021"/>
              <w:sz w:val="20"/>
              <w:szCs w:val="20"/>
            </w:rPr>
            <w:t>2717-T-EN-IPGN-PAC-0001,2024.02.20</w:t>
          </w:r>
        </w:p>
      </w:tc>
    </w:tr>
    <w:tr w:rsidR="00CA7DCF" w:rsidRPr="00456FF2" w14:paraId="7DBDE001" w14:textId="77777777" w:rsidTr="000E1ACA">
      <w:trPr>
        <w:trHeight w:val="440"/>
        <w:jc w:val="center"/>
      </w:trPr>
      <w:tc>
        <w:tcPr>
          <w:tcW w:w="2160" w:type="dxa"/>
          <w:tcBorders>
            <w:top w:val="nil"/>
          </w:tcBorders>
        </w:tcPr>
        <w:p w14:paraId="528A41CA" w14:textId="77777777" w:rsidR="00CA7DCF" w:rsidRPr="00A306F7" w:rsidRDefault="00CA7DCF" w:rsidP="00C81BC1">
          <w:pPr>
            <w:rPr>
              <w:rFonts w:asciiTheme="minorBidi" w:hAnsiTheme="minorBidi" w:cstheme="minorBidi"/>
              <w:b/>
              <w:bCs/>
              <w:noProof/>
              <w:lang w:eastAsia="en-US"/>
            </w:rPr>
          </w:pPr>
        </w:p>
      </w:tc>
      <w:tc>
        <w:tcPr>
          <w:tcW w:w="1976" w:type="dxa"/>
          <w:tcBorders>
            <w:right w:val="nil"/>
          </w:tcBorders>
          <w:vAlign w:val="center"/>
        </w:tcPr>
        <w:p w14:paraId="1D0ABA5A" w14:textId="77777777" w:rsidR="00CA7DCF" w:rsidRPr="00E16086" w:rsidRDefault="00CA7DCF"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3F9BCB9D" w14:textId="77777777" w:rsidR="00CA7DCF" w:rsidRPr="002458A9" w:rsidRDefault="00CA7DCF" w:rsidP="00417235">
          <w:pPr>
            <w:pStyle w:val="Header"/>
            <w:jc w:val="left"/>
            <w:rPr>
              <w:rFonts w:ascii="Tahoma" w:hAnsi="Tahoma" w:cs="Tahoma"/>
              <w:b/>
              <w:bCs/>
              <w:color w:val="A50021"/>
            </w:rPr>
          </w:pPr>
          <w:r>
            <w:rPr>
              <w:rFonts w:ascii="Tahoma" w:hAnsi="Tahoma" w:cs="Tahoma"/>
              <w:b/>
              <w:bCs/>
              <w:color w:val="A50021"/>
              <w:sz w:val="20"/>
              <w:szCs w:val="20"/>
            </w:rPr>
            <w:t>21.FAB.2024</w:t>
          </w:r>
        </w:p>
      </w:tc>
      <w:tc>
        <w:tcPr>
          <w:tcW w:w="2879" w:type="dxa"/>
          <w:gridSpan w:val="2"/>
          <w:tcBorders>
            <w:right w:val="nil"/>
          </w:tcBorders>
          <w:vAlign w:val="center"/>
        </w:tcPr>
        <w:p w14:paraId="56DF135C" w14:textId="77777777" w:rsidR="00CA7DCF" w:rsidRDefault="00CA7DCF"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14:paraId="46F69BA5" w14:textId="77777777" w:rsidR="00CA7DCF" w:rsidRPr="00A354B7" w:rsidRDefault="00CA7DCF" w:rsidP="00417235">
          <w:pPr>
            <w:pStyle w:val="Header"/>
            <w:jc w:val="left"/>
            <w:rPr>
              <w:rFonts w:ascii="Tahoma" w:hAnsi="Tahoma" w:cs="Tahoma"/>
              <w:b/>
              <w:bCs/>
              <w:color w:val="A50021"/>
            </w:rPr>
          </w:pPr>
          <w:r>
            <w:rPr>
              <w:rFonts w:ascii="Tahoma" w:hAnsi="Tahoma" w:cs="Tahoma"/>
              <w:b/>
              <w:bCs/>
              <w:color w:val="A50021"/>
              <w:sz w:val="20"/>
              <w:szCs w:val="20"/>
            </w:rPr>
            <w:t>Rev.00</w:t>
          </w:r>
        </w:p>
      </w:tc>
    </w:tr>
  </w:tbl>
  <w:p w14:paraId="7847891C" w14:textId="77777777" w:rsidR="00CA7DCF" w:rsidRDefault="00CA7DC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CBB0A1D"/>
    <w:multiLevelType w:val="hybridMultilevel"/>
    <w:tmpl w:val="80CC70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F2C44CE"/>
    <w:multiLevelType w:val="hybridMultilevel"/>
    <w:tmpl w:val="6388CF2E"/>
    <w:lvl w:ilvl="0" w:tplc="5B80BC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0463AC"/>
    <w:multiLevelType w:val="hybridMultilevel"/>
    <w:tmpl w:val="5F325B6A"/>
    <w:lvl w:ilvl="0" w:tplc="0BBEDC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DA32F0"/>
    <w:multiLevelType w:val="hybridMultilevel"/>
    <w:tmpl w:val="B0E259BE"/>
    <w:lvl w:ilvl="0" w:tplc="4F4A33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DFF7E93"/>
    <w:multiLevelType w:val="hybridMultilevel"/>
    <w:tmpl w:val="E3BE895E"/>
    <w:lvl w:ilvl="0" w:tplc="6A3C0B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33C66E8A"/>
    <w:multiLevelType w:val="hybridMultilevel"/>
    <w:tmpl w:val="C30C3170"/>
    <w:lvl w:ilvl="0" w:tplc="0ECA9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8DA3C9B"/>
    <w:multiLevelType w:val="hybridMultilevel"/>
    <w:tmpl w:val="D1542650"/>
    <w:lvl w:ilvl="0" w:tplc="B1FCB6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896FF5"/>
    <w:multiLevelType w:val="hybridMultilevel"/>
    <w:tmpl w:val="FA68E956"/>
    <w:lvl w:ilvl="0" w:tplc="749AC8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0F63BC"/>
    <w:multiLevelType w:val="hybridMultilevel"/>
    <w:tmpl w:val="EDAEB73C"/>
    <w:lvl w:ilvl="0" w:tplc="CA0A92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A30A52"/>
    <w:multiLevelType w:val="hybridMultilevel"/>
    <w:tmpl w:val="C6149B04"/>
    <w:lvl w:ilvl="0" w:tplc="D55E28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15:restartNumberingAfterBreak="0">
    <w:nsid w:val="55C83391"/>
    <w:multiLevelType w:val="hybridMultilevel"/>
    <w:tmpl w:val="6C602A36"/>
    <w:lvl w:ilvl="0" w:tplc="9F16A2C8">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7"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63476A63"/>
    <w:multiLevelType w:val="hybridMultilevel"/>
    <w:tmpl w:val="37762FFC"/>
    <w:lvl w:ilvl="0" w:tplc="F29016D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0" w15:restartNumberingAfterBreak="0">
    <w:nsid w:val="67504819"/>
    <w:multiLevelType w:val="hybridMultilevel"/>
    <w:tmpl w:val="64F6D260"/>
    <w:lvl w:ilvl="0" w:tplc="3F74AE4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68D04DE7"/>
    <w:multiLevelType w:val="hybridMultilevel"/>
    <w:tmpl w:val="358C8BB0"/>
    <w:lvl w:ilvl="0" w:tplc="582C0B22">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E0728A"/>
    <w:multiLevelType w:val="hybridMultilevel"/>
    <w:tmpl w:val="FE8C0120"/>
    <w:lvl w:ilvl="0" w:tplc="21C29A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A5C1635"/>
    <w:multiLevelType w:val="hybridMultilevel"/>
    <w:tmpl w:val="A120D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310E52"/>
    <w:multiLevelType w:val="hybridMultilevel"/>
    <w:tmpl w:val="D95C19A8"/>
    <w:lvl w:ilvl="0" w:tplc="4AE47B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 w15:restartNumberingAfterBreak="0">
    <w:nsid w:val="75DB1B35"/>
    <w:multiLevelType w:val="hybridMultilevel"/>
    <w:tmpl w:val="9AECFD56"/>
    <w:lvl w:ilvl="0" w:tplc="8B20AF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5FE5E8B"/>
    <w:multiLevelType w:val="hybridMultilevel"/>
    <w:tmpl w:val="AF945C48"/>
    <w:lvl w:ilvl="0" w:tplc="2FFE8F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6A74711"/>
    <w:multiLevelType w:val="hybridMultilevel"/>
    <w:tmpl w:val="5122E31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8884928"/>
    <w:multiLevelType w:val="hybridMultilevel"/>
    <w:tmpl w:val="1EBC6592"/>
    <w:lvl w:ilvl="0" w:tplc="DA8CE0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7B4C60A2"/>
    <w:multiLevelType w:val="hybridMultilevel"/>
    <w:tmpl w:val="E0E0B39E"/>
    <w:lvl w:ilvl="0" w:tplc="3B78F2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9"/>
  </w:num>
  <w:num w:numId="3">
    <w:abstractNumId w:val="26"/>
  </w:num>
  <w:num w:numId="4">
    <w:abstractNumId w:val="7"/>
  </w:num>
  <w:num w:numId="5">
    <w:abstractNumId w:val="14"/>
  </w:num>
  <w:num w:numId="6">
    <w:abstractNumId w:val="25"/>
  </w:num>
  <w:num w:numId="7">
    <w:abstractNumId w:val="8"/>
  </w:num>
  <w:num w:numId="8">
    <w:abstractNumId w:val="0"/>
  </w:num>
  <w:num w:numId="9">
    <w:abstractNumId w:val="15"/>
  </w:num>
  <w:num w:numId="10">
    <w:abstractNumId w:val="21"/>
  </w:num>
  <w:num w:numId="11">
    <w:abstractNumId w:val="5"/>
  </w:num>
  <w:num w:numId="12">
    <w:abstractNumId w:val="18"/>
  </w:num>
  <w:num w:numId="13">
    <w:abstractNumId w:val="4"/>
  </w:num>
  <w:num w:numId="14">
    <w:abstractNumId w:val="12"/>
  </w:num>
  <w:num w:numId="15">
    <w:abstractNumId w:val="10"/>
  </w:num>
  <w:num w:numId="16">
    <w:abstractNumId w:val="22"/>
  </w:num>
  <w:num w:numId="17">
    <w:abstractNumId w:val="6"/>
  </w:num>
  <w:num w:numId="18">
    <w:abstractNumId w:val="28"/>
  </w:num>
  <w:num w:numId="19">
    <w:abstractNumId w:val="24"/>
  </w:num>
  <w:num w:numId="20">
    <w:abstractNumId w:val="23"/>
  </w:num>
  <w:num w:numId="21">
    <w:abstractNumId w:val="20"/>
  </w:num>
  <w:num w:numId="22">
    <w:abstractNumId w:val="3"/>
  </w:num>
  <w:num w:numId="23">
    <w:abstractNumId w:val="27"/>
  </w:num>
  <w:num w:numId="24">
    <w:abstractNumId w:val="30"/>
  </w:num>
  <w:num w:numId="25">
    <w:abstractNumId w:val="29"/>
  </w:num>
  <w:num w:numId="26">
    <w:abstractNumId w:val="1"/>
  </w:num>
  <w:num w:numId="27">
    <w:abstractNumId w:val="2"/>
  </w:num>
  <w:num w:numId="28">
    <w:abstractNumId w:val="13"/>
  </w:num>
  <w:num w:numId="29">
    <w:abstractNumId w:val="9"/>
  </w:num>
  <w:num w:numId="30">
    <w:abstractNumId w:val="16"/>
  </w:num>
  <w:num w:numId="31">
    <w:abstractNumId w:val="11"/>
  </w:num>
  <w:num w:numId="32">
    <w:abstractNumId w:val="3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5306"/>
    <w:rsid w:val="00007C6B"/>
    <w:rsid w:val="00012AB7"/>
    <w:rsid w:val="00017D61"/>
    <w:rsid w:val="000238C7"/>
    <w:rsid w:val="000244B1"/>
    <w:rsid w:val="00026EFC"/>
    <w:rsid w:val="000273F4"/>
    <w:rsid w:val="00027CE6"/>
    <w:rsid w:val="00034FE9"/>
    <w:rsid w:val="000403EC"/>
    <w:rsid w:val="00043E50"/>
    <w:rsid w:val="000446E8"/>
    <w:rsid w:val="00045926"/>
    <w:rsid w:val="00047510"/>
    <w:rsid w:val="00051CF8"/>
    <w:rsid w:val="00052471"/>
    <w:rsid w:val="00053208"/>
    <w:rsid w:val="00053C09"/>
    <w:rsid w:val="00053C42"/>
    <w:rsid w:val="00061446"/>
    <w:rsid w:val="000636CB"/>
    <w:rsid w:val="000653D9"/>
    <w:rsid w:val="000728E4"/>
    <w:rsid w:val="00073983"/>
    <w:rsid w:val="00080963"/>
    <w:rsid w:val="00081064"/>
    <w:rsid w:val="00082F2A"/>
    <w:rsid w:val="000833E4"/>
    <w:rsid w:val="00084980"/>
    <w:rsid w:val="000915E1"/>
    <w:rsid w:val="00091AF7"/>
    <w:rsid w:val="0009217C"/>
    <w:rsid w:val="000A3B09"/>
    <w:rsid w:val="000A788D"/>
    <w:rsid w:val="000B18D8"/>
    <w:rsid w:val="000B2B10"/>
    <w:rsid w:val="000B5324"/>
    <w:rsid w:val="000C2C16"/>
    <w:rsid w:val="000C35B9"/>
    <w:rsid w:val="000C4813"/>
    <w:rsid w:val="000C4AB1"/>
    <w:rsid w:val="000C4D37"/>
    <w:rsid w:val="000C50DC"/>
    <w:rsid w:val="000D04F2"/>
    <w:rsid w:val="000D0A41"/>
    <w:rsid w:val="000D5CE3"/>
    <w:rsid w:val="000D6404"/>
    <w:rsid w:val="000D68F4"/>
    <w:rsid w:val="000D7441"/>
    <w:rsid w:val="000E0925"/>
    <w:rsid w:val="000E1ACA"/>
    <w:rsid w:val="000E3BB0"/>
    <w:rsid w:val="000E5CC7"/>
    <w:rsid w:val="000E68D0"/>
    <w:rsid w:val="000E711F"/>
    <w:rsid w:val="000E7D02"/>
    <w:rsid w:val="000F1368"/>
    <w:rsid w:val="000F370D"/>
    <w:rsid w:val="000F4F20"/>
    <w:rsid w:val="00102380"/>
    <w:rsid w:val="00102426"/>
    <w:rsid w:val="001040AA"/>
    <w:rsid w:val="00105C53"/>
    <w:rsid w:val="0010726A"/>
    <w:rsid w:val="0011317D"/>
    <w:rsid w:val="001179C6"/>
    <w:rsid w:val="00121409"/>
    <w:rsid w:val="00121670"/>
    <w:rsid w:val="00123A62"/>
    <w:rsid w:val="0012411F"/>
    <w:rsid w:val="00124E9E"/>
    <w:rsid w:val="001275AD"/>
    <w:rsid w:val="00133888"/>
    <w:rsid w:val="00133DCF"/>
    <w:rsid w:val="00136B61"/>
    <w:rsid w:val="00136BC8"/>
    <w:rsid w:val="001472F9"/>
    <w:rsid w:val="001474D1"/>
    <w:rsid w:val="00147ED9"/>
    <w:rsid w:val="00163A52"/>
    <w:rsid w:val="00164685"/>
    <w:rsid w:val="00173154"/>
    <w:rsid w:val="00173ECD"/>
    <w:rsid w:val="00176177"/>
    <w:rsid w:val="0017737E"/>
    <w:rsid w:val="00177706"/>
    <w:rsid w:val="00183460"/>
    <w:rsid w:val="001907A1"/>
    <w:rsid w:val="00191956"/>
    <w:rsid w:val="00191E80"/>
    <w:rsid w:val="001930F8"/>
    <w:rsid w:val="0019326E"/>
    <w:rsid w:val="00193D72"/>
    <w:rsid w:val="001947DD"/>
    <w:rsid w:val="001A0741"/>
    <w:rsid w:val="001A1688"/>
    <w:rsid w:val="001A2E3D"/>
    <w:rsid w:val="001A379F"/>
    <w:rsid w:val="001A4834"/>
    <w:rsid w:val="001A674F"/>
    <w:rsid w:val="001A6AE2"/>
    <w:rsid w:val="001B2323"/>
    <w:rsid w:val="001B2CC8"/>
    <w:rsid w:val="001B36B0"/>
    <w:rsid w:val="001B3C89"/>
    <w:rsid w:val="001C0892"/>
    <w:rsid w:val="001C1EE5"/>
    <w:rsid w:val="001C20F1"/>
    <w:rsid w:val="001C2DB3"/>
    <w:rsid w:val="001C4B26"/>
    <w:rsid w:val="001D0119"/>
    <w:rsid w:val="001D23B5"/>
    <w:rsid w:val="001D24E1"/>
    <w:rsid w:val="001D31E7"/>
    <w:rsid w:val="001D517A"/>
    <w:rsid w:val="001D7C76"/>
    <w:rsid w:val="001E464F"/>
    <w:rsid w:val="001E4F2D"/>
    <w:rsid w:val="001E55DA"/>
    <w:rsid w:val="00200BCB"/>
    <w:rsid w:val="002024CD"/>
    <w:rsid w:val="0020335B"/>
    <w:rsid w:val="0020458B"/>
    <w:rsid w:val="00211A6F"/>
    <w:rsid w:val="002175D7"/>
    <w:rsid w:val="0021768B"/>
    <w:rsid w:val="00221040"/>
    <w:rsid w:val="0022214C"/>
    <w:rsid w:val="00222F5F"/>
    <w:rsid w:val="00223F65"/>
    <w:rsid w:val="00225487"/>
    <w:rsid w:val="00227053"/>
    <w:rsid w:val="00233602"/>
    <w:rsid w:val="00233663"/>
    <w:rsid w:val="00236213"/>
    <w:rsid w:val="0023643B"/>
    <w:rsid w:val="0023728C"/>
    <w:rsid w:val="00237CF0"/>
    <w:rsid w:val="00242BDF"/>
    <w:rsid w:val="00244CD9"/>
    <w:rsid w:val="00246F91"/>
    <w:rsid w:val="00250656"/>
    <w:rsid w:val="00251A7B"/>
    <w:rsid w:val="002521B2"/>
    <w:rsid w:val="00253E1E"/>
    <w:rsid w:val="002542C4"/>
    <w:rsid w:val="00256ECC"/>
    <w:rsid w:val="00263388"/>
    <w:rsid w:val="002645F6"/>
    <w:rsid w:val="00266767"/>
    <w:rsid w:val="00270494"/>
    <w:rsid w:val="00272820"/>
    <w:rsid w:val="00275879"/>
    <w:rsid w:val="002761C6"/>
    <w:rsid w:val="0028084B"/>
    <w:rsid w:val="002849C5"/>
    <w:rsid w:val="002914A9"/>
    <w:rsid w:val="00291EAB"/>
    <w:rsid w:val="002935D9"/>
    <w:rsid w:val="002957C2"/>
    <w:rsid w:val="00297E9C"/>
    <w:rsid w:val="002A1DC6"/>
    <w:rsid w:val="002A2892"/>
    <w:rsid w:val="002A5C6B"/>
    <w:rsid w:val="002A6816"/>
    <w:rsid w:val="002B09CF"/>
    <w:rsid w:val="002B2289"/>
    <w:rsid w:val="002B30A3"/>
    <w:rsid w:val="002C1B0E"/>
    <w:rsid w:val="002C6431"/>
    <w:rsid w:val="002C7DC6"/>
    <w:rsid w:val="002D293C"/>
    <w:rsid w:val="002D4886"/>
    <w:rsid w:val="002D6A49"/>
    <w:rsid w:val="002D6AF0"/>
    <w:rsid w:val="002D7FD9"/>
    <w:rsid w:val="002E5201"/>
    <w:rsid w:val="002E6201"/>
    <w:rsid w:val="002E7035"/>
    <w:rsid w:val="002F0354"/>
    <w:rsid w:val="002F4A11"/>
    <w:rsid w:val="002F7970"/>
    <w:rsid w:val="003023FC"/>
    <w:rsid w:val="003049F0"/>
    <w:rsid w:val="00307026"/>
    <w:rsid w:val="00312450"/>
    <w:rsid w:val="00320285"/>
    <w:rsid w:val="003236EB"/>
    <w:rsid w:val="00323C68"/>
    <w:rsid w:val="00326A3D"/>
    <w:rsid w:val="00332CCD"/>
    <w:rsid w:val="0033429A"/>
    <w:rsid w:val="00336355"/>
    <w:rsid w:val="00337838"/>
    <w:rsid w:val="00340AEA"/>
    <w:rsid w:val="003504A2"/>
    <w:rsid w:val="00351408"/>
    <w:rsid w:val="0035462F"/>
    <w:rsid w:val="00355BD0"/>
    <w:rsid w:val="00355F86"/>
    <w:rsid w:val="00356767"/>
    <w:rsid w:val="00357300"/>
    <w:rsid w:val="00357F70"/>
    <w:rsid w:val="00363483"/>
    <w:rsid w:val="003656D6"/>
    <w:rsid w:val="003718C0"/>
    <w:rsid w:val="00372A27"/>
    <w:rsid w:val="003737E9"/>
    <w:rsid w:val="00373D08"/>
    <w:rsid w:val="00374D43"/>
    <w:rsid w:val="00375709"/>
    <w:rsid w:val="00382A66"/>
    <w:rsid w:val="003841B5"/>
    <w:rsid w:val="00385EDF"/>
    <w:rsid w:val="00385F03"/>
    <w:rsid w:val="003900AB"/>
    <w:rsid w:val="0039149D"/>
    <w:rsid w:val="00394F3D"/>
    <w:rsid w:val="003965BA"/>
    <w:rsid w:val="003977A0"/>
    <w:rsid w:val="003A0D19"/>
    <w:rsid w:val="003A1EA9"/>
    <w:rsid w:val="003A2A4D"/>
    <w:rsid w:val="003A72FC"/>
    <w:rsid w:val="003A7458"/>
    <w:rsid w:val="003B1216"/>
    <w:rsid w:val="003B2052"/>
    <w:rsid w:val="003B3DBA"/>
    <w:rsid w:val="003B4F92"/>
    <w:rsid w:val="003B5025"/>
    <w:rsid w:val="003B62B6"/>
    <w:rsid w:val="003B7C8E"/>
    <w:rsid w:val="003B7FB6"/>
    <w:rsid w:val="003C0541"/>
    <w:rsid w:val="003C0980"/>
    <w:rsid w:val="003C11E3"/>
    <w:rsid w:val="003C4244"/>
    <w:rsid w:val="003C5B1C"/>
    <w:rsid w:val="003D372C"/>
    <w:rsid w:val="003D58A6"/>
    <w:rsid w:val="003D75A1"/>
    <w:rsid w:val="003D7E4B"/>
    <w:rsid w:val="003E48E1"/>
    <w:rsid w:val="003F1D1D"/>
    <w:rsid w:val="003F2BB7"/>
    <w:rsid w:val="003F33EA"/>
    <w:rsid w:val="003F3D80"/>
    <w:rsid w:val="003F421F"/>
    <w:rsid w:val="0040342F"/>
    <w:rsid w:val="00403EBF"/>
    <w:rsid w:val="00407B8A"/>
    <w:rsid w:val="00413664"/>
    <w:rsid w:val="00414C7B"/>
    <w:rsid w:val="00417235"/>
    <w:rsid w:val="004176B6"/>
    <w:rsid w:val="004209F3"/>
    <w:rsid w:val="00424470"/>
    <w:rsid w:val="00430A16"/>
    <w:rsid w:val="00433D2D"/>
    <w:rsid w:val="00434283"/>
    <w:rsid w:val="00434B51"/>
    <w:rsid w:val="00442D28"/>
    <w:rsid w:val="00442EEB"/>
    <w:rsid w:val="004437E5"/>
    <w:rsid w:val="004439E7"/>
    <w:rsid w:val="00444A73"/>
    <w:rsid w:val="004455E8"/>
    <w:rsid w:val="00445E5E"/>
    <w:rsid w:val="00456FF2"/>
    <w:rsid w:val="0045767D"/>
    <w:rsid w:val="00457A23"/>
    <w:rsid w:val="00465770"/>
    <w:rsid w:val="00470BFB"/>
    <w:rsid w:val="00473A28"/>
    <w:rsid w:val="00474494"/>
    <w:rsid w:val="00476C6A"/>
    <w:rsid w:val="00477D46"/>
    <w:rsid w:val="004815D9"/>
    <w:rsid w:val="00482E7C"/>
    <w:rsid w:val="004832D8"/>
    <w:rsid w:val="00487277"/>
    <w:rsid w:val="00487D72"/>
    <w:rsid w:val="00491D1A"/>
    <w:rsid w:val="00493916"/>
    <w:rsid w:val="0049452E"/>
    <w:rsid w:val="004946E6"/>
    <w:rsid w:val="00496DB2"/>
    <w:rsid w:val="004A3103"/>
    <w:rsid w:val="004A5490"/>
    <w:rsid w:val="004A733E"/>
    <w:rsid w:val="004B30CA"/>
    <w:rsid w:val="004B7041"/>
    <w:rsid w:val="004C00C1"/>
    <w:rsid w:val="004C0F5D"/>
    <w:rsid w:val="004C3DA6"/>
    <w:rsid w:val="004C789A"/>
    <w:rsid w:val="004D69F2"/>
    <w:rsid w:val="004D6C14"/>
    <w:rsid w:val="004E2178"/>
    <w:rsid w:val="004E3175"/>
    <w:rsid w:val="004E4104"/>
    <w:rsid w:val="004E60B0"/>
    <w:rsid w:val="004F0C16"/>
    <w:rsid w:val="004F2DB3"/>
    <w:rsid w:val="004F4874"/>
    <w:rsid w:val="005019DC"/>
    <w:rsid w:val="00501F24"/>
    <w:rsid w:val="00503D13"/>
    <w:rsid w:val="00504774"/>
    <w:rsid w:val="00505DC4"/>
    <w:rsid w:val="00505EFE"/>
    <w:rsid w:val="0051407F"/>
    <w:rsid w:val="00527EE5"/>
    <w:rsid w:val="00530217"/>
    <w:rsid w:val="00532BEB"/>
    <w:rsid w:val="00537AFF"/>
    <w:rsid w:val="00541C18"/>
    <w:rsid w:val="005443E3"/>
    <w:rsid w:val="00550133"/>
    <w:rsid w:val="00556401"/>
    <w:rsid w:val="00556C36"/>
    <w:rsid w:val="005666A2"/>
    <w:rsid w:val="00566C5E"/>
    <w:rsid w:val="005677C5"/>
    <w:rsid w:val="00567F32"/>
    <w:rsid w:val="005700D2"/>
    <w:rsid w:val="0057116C"/>
    <w:rsid w:val="00572020"/>
    <w:rsid w:val="00576FC9"/>
    <w:rsid w:val="005770C3"/>
    <w:rsid w:val="00577A86"/>
    <w:rsid w:val="00581397"/>
    <w:rsid w:val="005821E8"/>
    <w:rsid w:val="00582E70"/>
    <w:rsid w:val="00583A11"/>
    <w:rsid w:val="005867CB"/>
    <w:rsid w:val="0059352F"/>
    <w:rsid w:val="005A7E04"/>
    <w:rsid w:val="005B1271"/>
    <w:rsid w:val="005B342E"/>
    <w:rsid w:val="005C3314"/>
    <w:rsid w:val="005C36E1"/>
    <w:rsid w:val="005D406E"/>
    <w:rsid w:val="005E588A"/>
    <w:rsid w:val="005E592C"/>
    <w:rsid w:val="005E5BB0"/>
    <w:rsid w:val="005E64D9"/>
    <w:rsid w:val="005E7892"/>
    <w:rsid w:val="005F1A79"/>
    <w:rsid w:val="005F1E38"/>
    <w:rsid w:val="005F3218"/>
    <w:rsid w:val="005F34FD"/>
    <w:rsid w:val="005F6DFD"/>
    <w:rsid w:val="005F70B7"/>
    <w:rsid w:val="00602FD1"/>
    <w:rsid w:val="0060378B"/>
    <w:rsid w:val="00605847"/>
    <w:rsid w:val="00607B2A"/>
    <w:rsid w:val="00611AE6"/>
    <w:rsid w:val="00611FD5"/>
    <w:rsid w:val="00612A16"/>
    <w:rsid w:val="00615470"/>
    <w:rsid w:val="00616C09"/>
    <w:rsid w:val="006200C6"/>
    <w:rsid w:val="00624226"/>
    <w:rsid w:val="006262B0"/>
    <w:rsid w:val="00627863"/>
    <w:rsid w:val="006328CA"/>
    <w:rsid w:val="00635059"/>
    <w:rsid w:val="006362B1"/>
    <w:rsid w:val="0063682C"/>
    <w:rsid w:val="00636A77"/>
    <w:rsid w:val="00637586"/>
    <w:rsid w:val="00642F36"/>
    <w:rsid w:val="00644B3D"/>
    <w:rsid w:val="00647CE9"/>
    <w:rsid w:val="0066256B"/>
    <w:rsid w:val="00663DDC"/>
    <w:rsid w:val="00664483"/>
    <w:rsid w:val="00665104"/>
    <w:rsid w:val="00666AB7"/>
    <w:rsid w:val="00667281"/>
    <w:rsid w:val="00673CD8"/>
    <w:rsid w:val="006749CA"/>
    <w:rsid w:val="006754D5"/>
    <w:rsid w:val="0068365E"/>
    <w:rsid w:val="0068587A"/>
    <w:rsid w:val="00687B84"/>
    <w:rsid w:val="006953EB"/>
    <w:rsid w:val="00696845"/>
    <w:rsid w:val="00697590"/>
    <w:rsid w:val="006A10AE"/>
    <w:rsid w:val="006A2ADA"/>
    <w:rsid w:val="006A5CF2"/>
    <w:rsid w:val="006B0517"/>
    <w:rsid w:val="006B4C9D"/>
    <w:rsid w:val="006C1777"/>
    <w:rsid w:val="006C53BB"/>
    <w:rsid w:val="006C5756"/>
    <w:rsid w:val="006D27D2"/>
    <w:rsid w:val="006D2FA9"/>
    <w:rsid w:val="006D30C2"/>
    <w:rsid w:val="006D5D04"/>
    <w:rsid w:val="006D6570"/>
    <w:rsid w:val="006D72FB"/>
    <w:rsid w:val="006E1D05"/>
    <w:rsid w:val="006E24AA"/>
    <w:rsid w:val="006E32EC"/>
    <w:rsid w:val="006E4E2A"/>
    <w:rsid w:val="006E4F60"/>
    <w:rsid w:val="006E53B1"/>
    <w:rsid w:val="006E7185"/>
    <w:rsid w:val="006F14A9"/>
    <w:rsid w:val="006F1A46"/>
    <w:rsid w:val="006F5BD3"/>
    <w:rsid w:val="00701C0D"/>
    <w:rsid w:val="007040C0"/>
    <w:rsid w:val="007051F5"/>
    <w:rsid w:val="0070545C"/>
    <w:rsid w:val="00705B04"/>
    <w:rsid w:val="00711527"/>
    <w:rsid w:val="00711A62"/>
    <w:rsid w:val="00712757"/>
    <w:rsid w:val="0071640D"/>
    <w:rsid w:val="007256A3"/>
    <w:rsid w:val="00725BA6"/>
    <w:rsid w:val="00727C34"/>
    <w:rsid w:val="00730C5D"/>
    <w:rsid w:val="007324F6"/>
    <w:rsid w:val="00732968"/>
    <w:rsid w:val="007329F5"/>
    <w:rsid w:val="0074017E"/>
    <w:rsid w:val="00740492"/>
    <w:rsid w:val="007405DB"/>
    <w:rsid w:val="00750C52"/>
    <w:rsid w:val="00751845"/>
    <w:rsid w:val="0075262E"/>
    <w:rsid w:val="007528E3"/>
    <w:rsid w:val="007553A7"/>
    <w:rsid w:val="0075552A"/>
    <w:rsid w:val="007630CD"/>
    <w:rsid w:val="00763FF6"/>
    <w:rsid w:val="00767AE3"/>
    <w:rsid w:val="00772500"/>
    <w:rsid w:val="00774F1C"/>
    <w:rsid w:val="00776E74"/>
    <w:rsid w:val="007779D7"/>
    <w:rsid w:val="007804D4"/>
    <w:rsid w:val="00780C75"/>
    <w:rsid w:val="0078358C"/>
    <w:rsid w:val="00786636"/>
    <w:rsid w:val="00787524"/>
    <w:rsid w:val="00787B15"/>
    <w:rsid w:val="00793CF8"/>
    <w:rsid w:val="00796C31"/>
    <w:rsid w:val="007A0BC5"/>
    <w:rsid w:val="007A1534"/>
    <w:rsid w:val="007A3986"/>
    <w:rsid w:val="007B1B5C"/>
    <w:rsid w:val="007B2AFA"/>
    <w:rsid w:val="007B3865"/>
    <w:rsid w:val="007B39A6"/>
    <w:rsid w:val="007B436A"/>
    <w:rsid w:val="007C065E"/>
    <w:rsid w:val="007C2270"/>
    <w:rsid w:val="007C4064"/>
    <w:rsid w:val="007C440D"/>
    <w:rsid w:val="007C5E21"/>
    <w:rsid w:val="007D1317"/>
    <w:rsid w:val="007D38DD"/>
    <w:rsid w:val="007D4AB7"/>
    <w:rsid w:val="007D4FD2"/>
    <w:rsid w:val="007E143A"/>
    <w:rsid w:val="007E26E1"/>
    <w:rsid w:val="007E45FC"/>
    <w:rsid w:val="007E7CB2"/>
    <w:rsid w:val="007F1AAF"/>
    <w:rsid w:val="007F235E"/>
    <w:rsid w:val="007F62B2"/>
    <w:rsid w:val="008032C4"/>
    <w:rsid w:val="008057D0"/>
    <w:rsid w:val="008061A5"/>
    <w:rsid w:val="00807AED"/>
    <w:rsid w:val="00813428"/>
    <w:rsid w:val="00816265"/>
    <w:rsid w:val="00821B9A"/>
    <w:rsid w:val="00822797"/>
    <w:rsid w:val="00824B7B"/>
    <w:rsid w:val="00826964"/>
    <w:rsid w:val="008277B8"/>
    <w:rsid w:val="00830127"/>
    <w:rsid w:val="00830943"/>
    <w:rsid w:val="00830974"/>
    <w:rsid w:val="00832D76"/>
    <w:rsid w:val="00841D88"/>
    <w:rsid w:val="00842511"/>
    <w:rsid w:val="00842F25"/>
    <w:rsid w:val="00844347"/>
    <w:rsid w:val="00845AB6"/>
    <w:rsid w:val="00847D20"/>
    <w:rsid w:val="00847F9F"/>
    <w:rsid w:val="00850E3A"/>
    <w:rsid w:val="00855404"/>
    <w:rsid w:val="00860280"/>
    <w:rsid w:val="0086440D"/>
    <w:rsid w:val="00866D15"/>
    <w:rsid w:val="00866ECE"/>
    <w:rsid w:val="008714E7"/>
    <w:rsid w:val="008719F1"/>
    <w:rsid w:val="008740CC"/>
    <w:rsid w:val="008805C9"/>
    <w:rsid w:val="00880A4E"/>
    <w:rsid w:val="008816AD"/>
    <w:rsid w:val="00882BC2"/>
    <w:rsid w:val="0088673B"/>
    <w:rsid w:val="00886BE1"/>
    <w:rsid w:val="008912B7"/>
    <w:rsid w:val="00894AC4"/>
    <w:rsid w:val="00894F03"/>
    <w:rsid w:val="00895608"/>
    <w:rsid w:val="008A27A7"/>
    <w:rsid w:val="008A2BD3"/>
    <w:rsid w:val="008A5AE1"/>
    <w:rsid w:val="008B06E1"/>
    <w:rsid w:val="008B236D"/>
    <w:rsid w:val="008B4E2D"/>
    <w:rsid w:val="008B5F8F"/>
    <w:rsid w:val="008B7FA0"/>
    <w:rsid w:val="008C03F2"/>
    <w:rsid w:val="008C416E"/>
    <w:rsid w:val="008C47AB"/>
    <w:rsid w:val="008C5861"/>
    <w:rsid w:val="008C64E5"/>
    <w:rsid w:val="008C708D"/>
    <w:rsid w:val="008D1A76"/>
    <w:rsid w:val="008D23B5"/>
    <w:rsid w:val="008D2EA1"/>
    <w:rsid w:val="008D5650"/>
    <w:rsid w:val="008D5E32"/>
    <w:rsid w:val="008D6C1D"/>
    <w:rsid w:val="008E068B"/>
    <w:rsid w:val="008E1B9A"/>
    <w:rsid w:val="008E3A78"/>
    <w:rsid w:val="008E4F24"/>
    <w:rsid w:val="008E5D73"/>
    <w:rsid w:val="008E6EBF"/>
    <w:rsid w:val="008F1120"/>
    <w:rsid w:val="008F3AC5"/>
    <w:rsid w:val="008F5844"/>
    <w:rsid w:val="008F66B4"/>
    <w:rsid w:val="008F6E83"/>
    <w:rsid w:val="00902867"/>
    <w:rsid w:val="00902A21"/>
    <w:rsid w:val="0090522A"/>
    <w:rsid w:val="009059B4"/>
    <w:rsid w:val="00907079"/>
    <w:rsid w:val="009077CB"/>
    <w:rsid w:val="0091057B"/>
    <w:rsid w:val="00911234"/>
    <w:rsid w:val="0091486B"/>
    <w:rsid w:val="00914A49"/>
    <w:rsid w:val="0091684B"/>
    <w:rsid w:val="00926613"/>
    <w:rsid w:val="009306D0"/>
    <w:rsid w:val="00930D36"/>
    <w:rsid w:val="0093159B"/>
    <w:rsid w:val="00931E92"/>
    <w:rsid w:val="00932E35"/>
    <w:rsid w:val="00935276"/>
    <w:rsid w:val="009353D4"/>
    <w:rsid w:val="00935C47"/>
    <w:rsid w:val="009401D3"/>
    <w:rsid w:val="009450FB"/>
    <w:rsid w:val="00946FE3"/>
    <w:rsid w:val="00950CE0"/>
    <w:rsid w:val="00953EB8"/>
    <w:rsid w:val="00954FB5"/>
    <w:rsid w:val="00960DEF"/>
    <w:rsid w:val="00961427"/>
    <w:rsid w:val="009632EF"/>
    <w:rsid w:val="009666A1"/>
    <w:rsid w:val="00967B85"/>
    <w:rsid w:val="009732F2"/>
    <w:rsid w:val="00974022"/>
    <w:rsid w:val="00975404"/>
    <w:rsid w:val="009760C3"/>
    <w:rsid w:val="009766E3"/>
    <w:rsid w:val="00977BB3"/>
    <w:rsid w:val="00982D09"/>
    <w:rsid w:val="009851A2"/>
    <w:rsid w:val="009906A6"/>
    <w:rsid w:val="00991DFA"/>
    <w:rsid w:val="00992A82"/>
    <w:rsid w:val="009942B3"/>
    <w:rsid w:val="00996856"/>
    <w:rsid w:val="009A079D"/>
    <w:rsid w:val="009A1A61"/>
    <w:rsid w:val="009A259E"/>
    <w:rsid w:val="009A4959"/>
    <w:rsid w:val="009A58AE"/>
    <w:rsid w:val="009B2285"/>
    <w:rsid w:val="009C018B"/>
    <w:rsid w:val="009C0334"/>
    <w:rsid w:val="009C24CA"/>
    <w:rsid w:val="009C4E53"/>
    <w:rsid w:val="009D1DB6"/>
    <w:rsid w:val="009D2629"/>
    <w:rsid w:val="009D79A2"/>
    <w:rsid w:val="009F17C3"/>
    <w:rsid w:val="009F229E"/>
    <w:rsid w:val="009F5D4F"/>
    <w:rsid w:val="00A00E18"/>
    <w:rsid w:val="00A04AD1"/>
    <w:rsid w:val="00A04D43"/>
    <w:rsid w:val="00A05B3A"/>
    <w:rsid w:val="00A07DAA"/>
    <w:rsid w:val="00A10EFA"/>
    <w:rsid w:val="00A130CD"/>
    <w:rsid w:val="00A134B4"/>
    <w:rsid w:val="00A139F1"/>
    <w:rsid w:val="00A15D16"/>
    <w:rsid w:val="00A20306"/>
    <w:rsid w:val="00A22600"/>
    <w:rsid w:val="00A306F7"/>
    <w:rsid w:val="00A33C6A"/>
    <w:rsid w:val="00A33E10"/>
    <w:rsid w:val="00A36688"/>
    <w:rsid w:val="00A4102C"/>
    <w:rsid w:val="00A42AE4"/>
    <w:rsid w:val="00A42EA3"/>
    <w:rsid w:val="00A4479B"/>
    <w:rsid w:val="00A44C81"/>
    <w:rsid w:val="00A44C90"/>
    <w:rsid w:val="00A465DE"/>
    <w:rsid w:val="00A46C1B"/>
    <w:rsid w:val="00A51A45"/>
    <w:rsid w:val="00A52C38"/>
    <w:rsid w:val="00A563C6"/>
    <w:rsid w:val="00A62054"/>
    <w:rsid w:val="00A63780"/>
    <w:rsid w:val="00A7109C"/>
    <w:rsid w:val="00A7780A"/>
    <w:rsid w:val="00A77ABB"/>
    <w:rsid w:val="00A8079A"/>
    <w:rsid w:val="00A81E32"/>
    <w:rsid w:val="00A8286D"/>
    <w:rsid w:val="00A84052"/>
    <w:rsid w:val="00A854BF"/>
    <w:rsid w:val="00A92479"/>
    <w:rsid w:val="00A926CA"/>
    <w:rsid w:val="00A92A41"/>
    <w:rsid w:val="00A95CBB"/>
    <w:rsid w:val="00AA3028"/>
    <w:rsid w:val="00AA4E3D"/>
    <w:rsid w:val="00AA7D91"/>
    <w:rsid w:val="00AB0903"/>
    <w:rsid w:val="00AB0D14"/>
    <w:rsid w:val="00AB3078"/>
    <w:rsid w:val="00AB5587"/>
    <w:rsid w:val="00AB6F56"/>
    <w:rsid w:val="00AC216F"/>
    <w:rsid w:val="00AC26E3"/>
    <w:rsid w:val="00AD2F5D"/>
    <w:rsid w:val="00AD41B6"/>
    <w:rsid w:val="00AD791C"/>
    <w:rsid w:val="00AE1090"/>
    <w:rsid w:val="00AE2EC9"/>
    <w:rsid w:val="00AE311E"/>
    <w:rsid w:val="00AE4BD7"/>
    <w:rsid w:val="00AE632D"/>
    <w:rsid w:val="00AE7E1E"/>
    <w:rsid w:val="00AF2DE8"/>
    <w:rsid w:val="00AF6939"/>
    <w:rsid w:val="00B00363"/>
    <w:rsid w:val="00B01F72"/>
    <w:rsid w:val="00B024D9"/>
    <w:rsid w:val="00B0521F"/>
    <w:rsid w:val="00B06F87"/>
    <w:rsid w:val="00B0741A"/>
    <w:rsid w:val="00B13E40"/>
    <w:rsid w:val="00B14723"/>
    <w:rsid w:val="00B15026"/>
    <w:rsid w:val="00B21A99"/>
    <w:rsid w:val="00B23FD4"/>
    <w:rsid w:val="00B244F3"/>
    <w:rsid w:val="00B25D30"/>
    <w:rsid w:val="00B264AC"/>
    <w:rsid w:val="00B26F24"/>
    <w:rsid w:val="00B30B36"/>
    <w:rsid w:val="00B31536"/>
    <w:rsid w:val="00B34B82"/>
    <w:rsid w:val="00B34EBB"/>
    <w:rsid w:val="00B35278"/>
    <w:rsid w:val="00B35C76"/>
    <w:rsid w:val="00B40084"/>
    <w:rsid w:val="00B4037E"/>
    <w:rsid w:val="00B52EDB"/>
    <w:rsid w:val="00B530FA"/>
    <w:rsid w:val="00B60113"/>
    <w:rsid w:val="00B60BD8"/>
    <w:rsid w:val="00B628D3"/>
    <w:rsid w:val="00B63687"/>
    <w:rsid w:val="00B636EF"/>
    <w:rsid w:val="00B65827"/>
    <w:rsid w:val="00B67401"/>
    <w:rsid w:val="00B756BD"/>
    <w:rsid w:val="00B75ADE"/>
    <w:rsid w:val="00B762B7"/>
    <w:rsid w:val="00B83D7F"/>
    <w:rsid w:val="00B905C5"/>
    <w:rsid w:val="00B90ABE"/>
    <w:rsid w:val="00B91931"/>
    <w:rsid w:val="00B92323"/>
    <w:rsid w:val="00B92391"/>
    <w:rsid w:val="00B95B80"/>
    <w:rsid w:val="00BA3085"/>
    <w:rsid w:val="00BA7215"/>
    <w:rsid w:val="00BB188D"/>
    <w:rsid w:val="00BB31DA"/>
    <w:rsid w:val="00BC35C1"/>
    <w:rsid w:val="00BC51FD"/>
    <w:rsid w:val="00BC5CE4"/>
    <w:rsid w:val="00BD4BA3"/>
    <w:rsid w:val="00BD4C6E"/>
    <w:rsid w:val="00BD62DC"/>
    <w:rsid w:val="00BE065D"/>
    <w:rsid w:val="00BE21DD"/>
    <w:rsid w:val="00BF03A4"/>
    <w:rsid w:val="00BF1BE3"/>
    <w:rsid w:val="00BF2162"/>
    <w:rsid w:val="00BF42CF"/>
    <w:rsid w:val="00BF62E6"/>
    <w:rsid w:val="00BF7AF1"/>
    <w:rsid w:val="00C00AA8"/>
    <w:rsid w:val="00C03302"/>
    <w:rsid w:val="00C05B2F"/>
    <w:rsid w:val="00C109F6"/>
    <w:rsid w:val="00C12E6D"/>
    <w:rsid w:val="00C1319D"/>
    <w:rsid w:val="00C17FB7"/>
    <w:rsid w:val="00C21A5E"/>
    <w:rsid w:val="00C222F2"/>
    <w:rsid w:val="00C22770"/>
    <w:rsid w:val="00C25B1A"/>
    <w:rsid w:val="00C27CC5"/>
    <w:rsid w:val="00C3217F"/>
    <w:rsid w:val="00C3380C"/>
    <w:rsid w:val="00C35182"/>
    <w:rsid w:val="00C351FA"/>
    <w:rsid w:val="00C3619C"/>
    <w:rsid w:val="00C44075"/>
    <w:rsid w:val="00C45649"/>
    <w:rsid w:val="00C4676B"/>
    <w:rsid w:val="00C54D85"/>
    <w:rsid w:val="00C55E50"/>
    <w:rsid w:val="00C55F50"/>
    <w:rsid w:val="00C5643C"/>
    <w:rsid w:val="00C6428E"/>
    <w:rsid w:val="00C64EC6"/>
    <w:rsid w:val="00C677B1"/>
    <w:rsid w:val="00C67F96"/>
    <w:rsid w:val="00C71505"/>
    <w:rsid w:val="00C75520"/>
    <w:rsid w:val="00C76C28"/>
    <w:rsid w:val="00C80851"/>
    <w:rsid w:val="00C811F8"/>
    <w:rsid w:val="00C81BC1"/>
    <w:rsid w:val="00C81D43"/>
    <w:rsid w:val="00C81EE4"/>
    <w:rsid w:val="00C82EAF"/>
    <w:rsid w:val="00C85425"/>
    <w:rsid w:val="00C860DD"/>
    <w:rsid w:val="00C8610B"/>
    <w:rsid w:val="00C9346C"/>
    <w:rsid w:val="00C94480"/>
    <w:rsid w:val="00C955E3"/>
    <w:rsid w:val="00C96158"/>
    <w:rsid w:val="00CA1CF8"/>
    <w:rsid w:val="00CA2B58"/>
    <w:rsid w:val="00CA595E"/>
    <w:rsid w:val="00CA5B09"/>
    <w:rsid w:val="00CA7D65"/>
    <w:rsid w:val="00CA7DCF"/>
    <w:rsid w:val="00CB2F42"/>
    <w:rsid w:val="00CB5738"/>
    <w:rsid w:val="00CB5A11"/>
    <w:rsid w:val="00CB5F4E"/>
    <w:rsid w:val="00CB68F2"/>
    <w:rsid w:val="00CC02E4"/>
    <w:rsid w:val="00CC277F"/>
    <w:rsid w:val="00CC4AF4"/>
    <w:rsid w:val="00CC5B0B"/>
    <w:rsid w:val="00CD005E"/>
    <w:rsid w:val="00CD08C7"/>
    <w:rsid w:val="00CD2C7F"/>
    <w:rsid w:val="00CE0586"/>
    <w:rsid w:val="00CE1B37"/>
    <w:rsid w:val="00CE488E"/>
    <w:rsid w:val="00CE5FA5"/>
    <w:rsid w:val="00CF0E38"/>
    <w:rsid w:val="00CF50AF"/>
    <w:rsid w:val="00D00E03"/>
    <w:rsid w:val="00D03043"/>
    <w:rsid w:val="00D0307D"/>
    <w:rsid w:val="00D15839"/>
    <w:rsid w:val="00D21B48"/>
    <w:rsid w:val="00D22921"/>
    <w:rsid w:val="00D2562A"/>
    <w:rsid w:val="00D30DEE"/>
    <w:rsid w:val="00D30F79"/>
    <w:rsid w:val="00D328BE"/>
    <w:rsid w:val="00D32F59"/>
    <w:rsid w:val="00D40215"/>
    <w:rsid w:val="00D421B7"/>
    <w:rsid w:val="00D42A94"/>
    <w:rsid w:val="00D4609C"/>
    <w:rsid w:val="00D476D2"/>
    <w:rsid w:val="00D52124"/>
    <w:rsid w:val="00D557C3"/>
    <w:rsid w:val="00D62BC8"/>
    <w:rsid w:val="00D647C6"/>
    <w:rsid w:val="00D65449"/>
    <w:rsid w:val="00D71F58"/>
    <w:rsid w:val="00D72F0C"/>
    <w:rsid w:val="00D74CFB"/>
    <w:rsid w:val="00D771AA"/>
    <w:rsid w:val="00D774FF"/>
    <w:rsid w:val="00D8108C"/>
    <w:rsid w:val="00D83821"/>
    <w:rsid w:val="00D858D1"/>
    <w:rsid w:val="00D90F20"/>
    <w:rsid w:val="00D9114A"/>
    <w:rsid w:val="00D92D80"/>
    <w:rsid w:val="00D9489A"/>
    <w:rsid w:val="00D955E1"/>
    <w:rsid w:val="00D971AE"/>
    <w:rsid w:val="00DA29C4"/>
    <w:rsid w:val="00DA6B0F"/>
    <w:rsid w:val="00DB01E9"/>
    <w:rsid w:val="00DB18C8"/>
    <w:rsid w:val="00DB31A6"/>
    <w:rsid w:val="00DB3FF6"/>
    <w:rsid w:val="00DB5AF8"/>
    <w:rsid w:val="00DB7450"/>
    <w:rsid w:val="00DC3CB7"/>
    <w:rsid w:val="00DC5B35"/>
    <w:rsid w:val="00DC7C47"/>
    <w:rsid w:val="00DD10FC"/>
    <w:rsid w:val="00DD2DF9"/>
    <w:rsid w:val="00DD35E7"/>
    <w:rsid w:val="00DF2DCF"/>
    <w:rsid w:val="00DF3E0B"/>
    <w:rsid w:val="00DF407F"/>
    <w:rsid w:val="00DF7644"/>
    <w:rsid w:val="00DF7B88"/>
    <w:rsid w:val="00E00354"/>
    <w:rsid w:val="00E00E6D"/>
    <w:rsid w:val="00E02467"/>
    <w:rsid w:val="00E0272F"/>
    <w:rsid w:val="00E0361F"/>
    <w:rsid w:val="00E0555A"/>
    <w:rsid w:val="00E113FB"/>
    <w:rsid w:val="00E11D4E"/>
    <w:rsid w:val="00E16086"/>
    <w:rsid w:val="00E207F7"/>
    <w:rsid w:val="00E20B2C"/>
    <w:rsid w:val="00E23052"/>
    <w:rsid w:val="00E24B59"/>
    <w:rsid w:val="00E24CC8"/>
    <w:rsid w:val="00E24DD4"/>
    <w:rsid w:val="00E25493"/>
    <w:rsid w:val="00E2600E"/>
    <w:rsid w:val="00E373E7"/>
    <w:rsid w:val="00E37A48"/>
    <w:rsid w:val="00E45910"/>
    <w:rsid w:val="00E50F4D"/>
    <w:rsid w:val="00E54FAF"/>
    <w:rsid w:val="00E57267"/>
    <w:rsid w:val="00E61E02"/>
    <w:rsid w:val="00E61F9F"/>
    <w:rsid w:val="00E73B15"/>
    <w:rsid w:val="00E74D1B"/>
    <w:rsid w:val="00E7519E"/>
    <w:rsid w:val="00E7775A"/>
    <w:rsid w:val="00E86FC9"/>
    <w:rsid w:val="00E9060E"/>
    <w:rsid w:val="00E91C4B"/>
    <w:rsid w:val="00E91F4E"/>
    <w:rsid w:val="00E960EE"/>
    <w:rsid w:val="00EA4363"/>
    <w:rsid w:val="00EA461F"/>
    <w:rsid w:val="00EA547D"/>
    <w:rsid w:val="00EA591F"/>
    <w:rsid w:val="00EA7EC2"/>
    <w:rsid w:val="00EB1DEB"/>
    <w:rsid w:val="00EB4E4F"/>
    <w:rsid w:val="00EB62E1"/>
    <w:rsid w:val="00EC2713"/>
    <w:rsid w:val="00EC2D45"/>
    <w:rsid w:val="00EC35BB"/>
    <w:rsid w:val="00EC46BD"/>
    <w:rsid w:val="00EC6598"/>
    <w:rsid w:val="00ED0A3F"/>
    <w:rsid w:val="00ED2765"/>
    <w:rsid w:val="00ED3018"/>
    <w:rsid w:val="00ED70B9"/>
    <w:rsid w:val="00EE32CE"/>
    <w:rsid w:val="00EE56D2"/>
    <w:rsid w:val="00EE74A3"/>
    <w:rsid w:val="00EF0A34"/>
    <w:rsid w:val="00EF4808"/>
    <w:rsid w:val="00EF5867"/>
    <w:rsid w:val="00EF7649"/>
    <w:rsid w:val="00F00533"/>
    <w:rsid w:val="00F01039"/>
    <w:rsid w:val="00F02120"/>
    <w:rsid w:val="00F0551B"/>
    <w:rsid w:val="00F06081"/>
    <w:rsid w:val="00F061BE"/>
    <w:rsid w:val="00F15864"/>
    <w:rsid w:val="00F16CFB"/>
    <w:rsid w:val="00F25300"/>
    <w:rsid w:val="00F2697D"/>
    <w:rsid w:val="00F30F4A"/>
    <w:rsid w:val="00F315C8"/>
    <w:rsid w:val="00F36375"/>
    <w:rsid w:val="00F3640E"/>
    <w:rsid w:val="00F454E3"/>
    <w:rsid w:val="00F4776B"/>
    <w:rsid w:val="00F511D0"/>
    <w:rsid w:val="00F531A6"/>
    <w:rsid w:val="00F544E6"/>
    <w:rsid w:val="00F54779"/>
    <w:rsid w:val="00F5497E"/>
    <w:rsid w:val="00F63322"/>
    <w:rsid w:val="00F6737E"/>
    <w:rsid w:val="00F67A8F"/>
    <w:rsid w:val="00F732A7"/>
    <w:rsid w:val="00F75AC4"/>
    <w:rsid w:val="00F8530E"/>
    <w:rsid w:val="00F863B3"/>
    <w:rsid w:val="00F86D63"/>
    <w:rsid w:val="00F87C5F"/>
    <w:rsid w:val="00F94A6C"/>
    <w:rsid w:val="00F959C3"/>
    <w:rsid w:val="00F95DFC"/>
    <w:rsid w:val="00FA1A31"/>
    <w:rsid w:val="00FA24F7"/>
    <w:rsid w:val="00FA2882"/>
    <w:rsid w:val="00FA34C9"/>
    <w:rsid w:val="00FA38A0"/>
    <w:rsid w:val="00FA73E0"/>
    <w:rsid w:val="00FB3153"/>
    <w:rsid w:val="00FB667E"/>
    <w:rsid w:val="00FB6EE4"/>
    <w:rsid w:val="00FC0187"/>
    <w:rsid w:val="00FC056C"/>
    <w:rsid w:val="00FC1426"/>
    <w:rsid w:val="00FC3A1E"/>
    <w:rsid w:val="00FD4D7F"/>
    <w:rsid w:val="00FD5939"/>
    <w:rsid w:val="00FE509A"/>
    <w:rsid w:val="00FF02B6"/>
    <w:rsid w:val="00FF262D"/>
    <w:rsid w:val="00FF2AEA"/>
    <w:rsid w:val="00FF5786"/>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6ED894B"/>
  <w15:docId w15:val="{88137BA4-D037-4FB1-B546-A068A0DC1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841D88"/>
    <w:rPr>
      <w:rFonts w:ascii="Calibri" w:hAnsi="Calibri" w:cs="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252692">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14757217">
      <w:bodyDiv w:val="1"/>
      <w:marLeft w:val="0"/>
      <w:marRight w:val="0"/>
      <w:marTop w:val="0"/>
      <w:marBottom w:val="0"/>
      <w:divBdr>
        <w:top w:val="none" w:sz="0" w:space="0" w:color="auto"/>
        <w:left w:val="none" w:sz="0" w:space="0" w:color="auto"/>
        <w:bottom w:val="none" w:sz="0" w:space="0" w:color="auto"/>
        <w:right w:val="none" w:sz="0" w:space="0" w:color="auto"/>
      </w:divBdr>
      <w:divsChild>
        <w:div w:id="1007442518">
          <w:marLeft w:val="0"/>
          <w:marRight w:val="0"/>
          <w:marTop w:val="0"/>
          <w:marBottom w:val="0"/>
          <w:divBdr>
            <w:top w:val="none" w:sz="0" w:space="0" w:color="auto"/>
            <w:left w:val="none" w:sz="0" w:space="0" w:color="auto"/>
            <w:bottom w:val="none" w:sz="0" w:space="0" w:color="auto"/>
            <w:right w:val="none" w:sz="0" w:space="0" w:color="auto"/>
          </w:divBdr>
        </w:div>
        <w:div w:id="357122844">
          <w:marLeft w:val="0"/>
          <w:marRight w:val="0"/>
          <w:marTop w:val="0"/>
          <w:marBottom w:val="0"/>
          <w:divBdr>
            <w:top w:val="none" w:sz="0" w:space="0" w:color="auto"/>
            <w:left w:val="none" w:sz="0" w:space="0" w:color="auto"/>
            <w:bottom w:val="none" w:sz="0" w:space="0" w:color="auto"/>
            <w:right w:val="none" w:sz="0" w:space="0" w:color="auto"/>
          </w:divBdr>
          <w:divsChild>
            <w:div w:id="1295909268">
              <w:marLeft w:val="0"/>
              <w:marRight w:val="165"/>
              <w:marTop w:val="150"/>
              <w:marBottom w:val="0"/>
              <w:divBdr>
                <w:top w:val="none" w:sz="0" w:space="0" w:color="auto"/>
                <w:left w:val="none" w:sz="0" w:space="0" w:color="auto"/>
                <w:bottom w:val="none" w:sz="0" w:space="0" w:color="auto"/>
                <w:right w:val="none" w:sz="0" w:space="0" w:color="auto"/>
              </w:divBdr>
              <w:divsChild>
                <w:div w:id="1705903783">
                  <w:marLeft w:val="0"/>
                  <w:marRight w:val="0"/>
                  <w:marTop w:val="0"/>
                  <w:marBottom w:val="0"/>
                  <w:divBdr>
                    <w:top w:val="none" w:sz="0" w:space="0" w:color="auto"/>
                    <w:left w:val="none" w:sz="0" w:space="0" w:color="auto"/>
                    <w:bottom w:val="none" w:sz="0" w:space="0" w:color="auto"/>
                    <w:right w:val="none" w:sz="0" w:space="0" w:color="auto"/>
                  </w:divBdr>
                  <w:divsChild>
                    <w:div w:id="1177766086">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s>
</file>

<file path=word/_rels/header1.xml.rels><?xml version="1.0" encoding="UTF-8" standalone="yes"?>
<Relationships xmlns="http://schemas.openxmlformats.org/package/2006/relationships"><Relationship Id="rId3" Type="http://schemas.openxmlformats.org/officeDocument/2006/relationships/image" Target="media/image6.emf"/><Relationship Id="rId2" Type="http://schemas.openxmlformats.org/officeDocument/2006/relationships/image" Target="media/image5.jpeg"/><Relationship Id="rId1" Type="http://schemas.openxmlformats.org/officeDocument/2006/relationships/image" Target="media/image4.jpeg"/><Relationship Id="rId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02F471-3370-4767-85A5-44D885182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1776</TotalTime>
  <Pages>40</Pages>
  <Words>6222</Words>
  <Characters>35472</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41611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Sara Zafaresmaeili</cp:lastModifiedBy>
  <cp:revision>83</cp:revision>
  <cp:lastPrinted>2019-03-05T06:49:00Z</cp:lastPrinted>
  <dcterms:created xsi:type="dcterms:W3CDTF">2023-02-19T08:17:00Z</dcterms:created>
  <dcterms:modified xsi:type="dcterms:W3CDTF">2024-03-05T11:43:00Z</dcterms:modified>
</cp:coreProperties>
</file>